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3FC" w:rsidRDefault="000E63FC">
      <w:pPr>
        <w:widowControl/>
        <w:spacing w:line="400" w:lineRule="exact"/>
        <w:jc w:val="left"/>
        <w:rPr>
          <w:rFonts w:ascii="黑体" w:eastAsia="黑体" w:hAnsi="黑体" w:cs="黑体"/>
          <w:b/>
          <w:color w:val="FF0000"/>
          <w:kern w:val="0"/>
          <w:sz w:val="28"/>
          <w:szCs w:val="28"/>
        </w:rPr>
      </w:pPr>
    </w:p>
    <w:p w:rsidR="000E63FC" w:rsidRPr="00E05F9D" w:rsidRDefault="00AC369D" w:rsidP="00E05F9D">
      <w:pPr>
        <w:widowControl/>
        <w:spacing w:line="360" w:lineRule="auto"/>
        <w:jc w:val="center"/>
        <w:rPr>
          <w:rFonts w:ascii="黑体" w:eastAsia="黑体" w:hAnsi="黑体" w:cs="黑体"/>
          <w:color w:val="FF0000"/>
          <w:kern w:val="0"/>
          <w:sz w:val="28"/>
          <w:szCs w:val="28"/>
        </w:rPr>
      </w:pPr>
      <w:r w:rsidRPr="00E05F9D">
        <w:rPr>
          <w:rFonts w:ascii="黑体" w:eastAsia="黑体" w:hAnsi="黑体" w:cs="黑体" w:hint="eastAsia"/>
          <w:color w:val="FF0000"/>
          <w:kern w:val="0"/>
          <w:sz w:val="28"/>
          <w:szCs w:val="28"/>
        </w:rPr>
        <w:t>目  录</w:t>
      </w:r>
    </w:p>
    <w:p w:rsidR="00E05F9D" w:rsidRPr="00E05F9D" w:rsidRDefault="00AC369D" w:rsidP="00E05F9D">
      <w:pPr>
        <w:pStyle w:val="10"/>
        <w:tabs>
          <w:tab w:val="right" w:leader="dot" w:pos="8296"/>
        </w:tabs>
        <w:spacing w:line="360" w:lineRule="auto"/>
        <w:rPr>
          <w:noProof/>
          <w:color w:val="FF0000"/>
        </w:rPr>
      </w:pPr>
      <w:r w:rsidRPr="00E05F9D">
        <w:rPr>
          <w:rFonts w:ascii="黑体" w:eastAsia="黑体" w:hAnsi="黑体" w:cs="黑体"/>
          <w:b/>
          <w:color w:val="FF0000"/>
          <w:kern w:val="0"/>
          <w:sz w:val="28"/>
          <w:szCs w:val="28"/>
          <w:shd w:val="clear" w:color="FFFFFF" w:fill="D9D9D9"/>
        </w:rPr>
        <w:fldChar w:fldCharType="begin"/>
      </w:r>
      <w:r w:rsidRPr="00E05F9D">
        <w:rPr>
          <w:rFonts w:ascii="黑体" w:eastAsia="黑体" w:hAnsi="黑体" w:cs="黑体"/>
          <w:b/>
          <w:color w:val="FF0000"/>
          <w:kern w:val="0"/>
          <w:sz w:val="28"/>
          <w:szCs w:val="28"/>
          <w:shd w:val="clear" w:color="FFFFFF" w:fill="D9D9D9"/>
        </w:rPr>
        <w:instrText xml:space="preserve"> </w:instrText>
      </w:r>
      <w:r w:rsidRPr="00E05F9D">
        <w:rPr>
          <w:rFonts w:ascii="黑体" w:eastAsia="黑体" w:hAnsi="黑体" w:cs="黑体" w:hint="eastAsia"/>
          <w:b/>
          <w:color w:val="FF0000"/>
          <w:kern w:val="0"/>
          <w:sz w:val="28"/>
          <w:szCs w:val="28"/>
          <w:shd w:val="clear" w:color="FFFFFF" w:fill="D9D9D9"/>
        </w:rPr>
        <w:instrText>TOC \h \z \u \t "标题 1,2,标题,1"</w:instrText>
      </w:r>
      <w:r w:rsidRPr="00E05F9D">
        <w:rPr>
          <w:rFonts w:ascii="黑体" w:eastAsia="黑体" w:hAnsi="黑体" w:cs="黑体"/>
          <w:b/>
          <w:color w:val="FF0000"/>
          <w:kern w:val="0"/>
          <w:sz w:val="28"/>
          <w:szCs w:val="28"/>
          <w:shd w:val="clear" w:color="FFFFFF" w:fill="D9D9D9"/>
        </w:rPr>
        <w:instrText xml:space="preserve"> </w:instrText>
      </w:r>
      <w:r w:rsidRPr="00E05F9D">
        <w:rPr>
          <w:rFonts w:ascii="黑体" w:eastAsia="黑体" w:hAnsi="黑体" w:cs="黑体"/>
          <w:b/>
          <w:color w:val="FF0000"/>
          <w:kern w:val="0"/>
          <w:sz w:val="28"/>
          <w:szCs w:val="28"/>
          <w:shd w:val="clear" w:color="FFFFFF" w:fill="D9D9D9"/>
        </w:rPr>
        <w:fldChar w:fldCharType="separate"/>
      </w:r>
      <w:hyperlink w:anchor="_Toc4145023" w:history="1">
        <w:r w:rsidR="00E05F9D" w:rsidRPr="00E05F9D">
          <w:rPr>
            <w:rStyle w:val="a7"/>
            <w:rFonts w:hint="eastAsia"/>
            <w:b/>
            <w:noProof/>
            <w:color w:val="FF0000"/>
          </w:rPr>
          <w:t>第一部分：本次试用数据库产品简介</w:t>
        </w:r>
        <w:r w:rsidR="00E05F9D" w:rsidRPr="00E05F9D">
          <w:rPr>
            <w:noProof/>
            <w:webHidden/>
            <w:color w:val="FF0000"/>
          </w:rPr>
          <w:tab/>
        </w:r>
        <w:r w:rsidR="00E05F9D" w:rsidRPr="00E05F9D">
          <w:rPr>
            <w:noProof/>
            <w:webHidden/>
            <w:color w:val="FF0000"/>
          </w:rPr>
          <w:fldChar w:fldCharType="begin"/>
        </w:r>
        <w:r w:rsidR="00E05F9D" w:rsidRPr="00E05F9D">
          <w:rPr>
            <w:noProof/>
            <w:webHidden/>
            <w:color w:val="FF0000"/>
          </w:rPr>
          <w:instrText xml:space="preserve"> PAGEREF _Toc4145023 \h </w:instrText>
        </w:r>
        <w:r w:rsidR="00E05F9D" w:rsidRPr="00E05F9D">
          <w:rPr>
            <w:noProof/>
            <w:webHidden/>
            <w:color w:val="FF0000"/>
          </w:rPr>
        </w:r>
        <w:r w:rsidR="00E05F9D" w:rsidRPr="00E05F9D">
          <w:rPr>
            <w:noProof/>
            <w:webHidden/>
            <w:color w:val="FF0000"/>
          </w:rPr>
          <w:fldChar w:fldCharType="separate"/>
        </w:r>
        <w:r w:rsidR="00E05F9D" w:rsidRPr="00E05F9D">
          <w:rPr>
            <w:noProof/>
            <w:webHidden/>
            <w:color w:val="FF0000"/>
          </w:rPr>
          <w:t>1</w:t>
        </w:r>
        <w:r w:rsidR="00E05F9D" w:rsidRPr="00E05F9D">
          <w:rPr>
            <w:noProof/>
            <w:webHidden/>
            <w:color w:val="FF0000"/>
          </w:rPr>
          <w:fldChar w:fldCharType="end"/>
        </w:r>
      </w:hyperlink>
    </w:p>
    <w:p w:rsidR="00E05F9D" w:rsidRPr="00E05F9D" w:rsidRDefault="0056230B" w:rsidP="00E05F9D">
      <w:pPr>
        <w:pStyle w:val="2"/>
        <w:tabs>
          <w:tab w:val="right" w:leader="dot" w:pos="8296"/>
        </w:tabs>
        <w:spacing w:line="360" w:lineRule="auto"/>
        <w:rPr>
          <w:noProof/>
          <w:color w:val="FF0000"/>
        </w:rPr>
      </w:pPr>
      <w:hyperlink w:anchor="_Toc4145024" w:history="1">
        <w:r w:rsidR="00E05F9D" w:rsidRPr="00E05F9D">
          <w:rPr>
            <w:rStyle w:val="a7"/>
            <w:rFonts w:hint="eastAsia"/>
            <w:noProof/>
            <w:color w:val="FF0000"/>
          </w:rPr>
          <w:t>皮书数据库（</w:t>
        </w:r>
        <w:r w:rsidR="00E05F9D" w:rsidRPr="00E05F9D">
          <w:rPr>
            <w:rStyle w:val="a7"/>
            <w:noProof/>
            <w:color w:val="FF0000"/>
          </w:rPr>
          <w:t>www.pishu.com.cn</w:t>
        </w:r>
        <w:r w:rsidR="00E05F9D" w:rsidRPr="00E05F9D">
          <w:rPr>
            <w:rStyle w:val="a7"/>
            <w:rFonts w:hint="eastAsia"/>
            <w:noProof/>
            <w:color w:val="FF0000"/>
          </w:rPr>
          <w:t>）</w:t>
        </w:r>
        <w:r w:rsidR="00E05F9D" w:rsidRPr="00E05F9D">
          <w:rPr>
            <w:noProof/>
            <w:webHidden/>
            <w:color w:val="FF0000"/>
          </w:rPr>
          <w:tab/>
        </w:r>
        <w:r w:rsidR="00E05F9D" w:rsidRPr="00E05F9D">
          <w:rPr>
            <w:noProof/>
            <w:webHidden/>
            <w:color w:val="FF0000"/>
          </w:rPr>
          <w:fldChar w:fldCharType="begin"/>
        </w:r>
        <w:r w:rsidR="00E05F9D" w:rsidRPr="00E05F9D">
          <w:rPr>
            <w:noProof/>
            <w:webHidden/>
            <w:color w:val="FF0000"/>
          </w:rPr>
          <w:instrText xml:space="preserve"> PAGEREF _Toc4145024 \h </w:instrText>
        </w:r>
        <w:r w:rsidR="00E05F9D" w:rsidRPr="00E05F9D">
          <w:rPr>
            <w:noProof/>
            <w:webHidden/>
            <w:color w:val="FF0000"/>
          </w:rPr>
        </w:r>
        <w:r w:rsidR="00E05F9D" w:rsidRPr="00E05F9D">
          <w:rPr>
            <w:noProof/>
            <w:webHidden/>
            <w:color w:val="FF0000"/>
          </w:rPr>
          <w:fldChar w:fldCharType="separate"/>
        </w:r>
        <w:r w:rsidR="00E05F9D" w:rsidRPr="00E05F9D">
          <w:rPr>
            <w:noProof/>
            <w:webHidden/>
            <w:color w:val="FF0000"/>
          </w:rPr>
          <w:t>1</w:t>
        </w:r>
        <w:r w:rsidR="00E05F9D" w:rsidRPr="00E05F9D">
          <w:rPr>
            <w:noProof/>
            <w:webHidden/>
            <w:color w:val="FF0000"/>
          </w:rPr>
          <w:fldChar w:fldCharType="end"/>
        </w:r>
      </w:hyperlink>
    </w:p>
    <w:p w:rsidR="00E05F9D" w:rsidRPr="00E05F9D" w:rsidRDefault="0056230B" w:rsidP="00E05F9D">
      <w:pPr>
        <w:pStyle w:val="10"/>
        <w:tabs>
          <w:tab w:val="right" w:leader="dot" w:pos="8296"/>
        </w:tabs>
        <w:spacing w:line="360" w:lineRule="auto"/>
        <w:rPr>
          <w:noProof/>
          <w:color w:val="FF0000"/>
        </w:rPr>
      </w:pPr>
      <w:hyperlink w:anchor="_Toc4145025" w:history="1">
        <w:r w:rsidR="00E05F9D" w:rsidRPr="00E05F9D">
          <w:rPr>
            <w:rStyle w:val="a7"/>
            <w:rFonts w:hint="eastAsia"/>
            <w:b/>
            <w:noProof/>
            <w:color w:val="FF0000"/>
          </w:rPr>
          <w:t>第二部分：社科文献出版社其他数据库产品推介</w:t>
        </w:r>
        <w:r w:rsidR="00E05F9D" w:rsidRPr="00E05F9D">
          <w:rPr>
            <w:noProof/>
            <w:webHidden/>
            <w:color w:val="FF0000"/>
          </w:rPr>
          <w:tab/>
        </w:r>
        <w:r w:rsidR="00E05F9D" w:rsidRPr="00E05F9D">
          <w:rPr>
            <w:noProof/>
            <w:webHidden/>
            <w:color w:val="FF0000"/>
          </w:rPr>
          <w:fldChar w:fldCharType="begin"/>
        </w:r>
        <w:r w:rsidR="00E05F9D" w:rsidRPr="00E05F9D">
          <w:rPr>
            <w:noProof/>
            <w:webHidden/>
            <w:color w:val="FF0000"/>
          </w:rPr>
          <w:instrText xml:space="preserve"> PAGEREF _Toc4145025 \h </w:instrText>
        </w:r>
        <w:r w:rsidR="00E05F9D" w:rsidRPr="00E05F9D">
          <w:rPr>
            <w:noProof/>
            <w:webHidden/>
            <w:color w:val="FF0000"/>
          </w:rPr>
        </w:r>
        <w:r w:rsidR="00E05F9D" w:rsidRPr="00E05F9D">
          <w:rPr>
            <w:noProof/>
            <w:webHidden/>
            <w:color w:val="FF0000"/>
          </w:rPr>
          <w:fldChar w:fldCharType="separate"/>
        </w:r>
        <w:r w:rsidR="00E05F9D" w:rsidRPr="00E05F9D">
          <w:rPr>
            <w:noProof/>
            <w:webHidden/>
            <w:color w:val="FF0000"/>
          </w:rPr>
          <w:t>4</w:t>
        </w:r>
        <w:r w:rsidR="00E05F9D" w:rsidRPr="00E05F9D">
          <w:rPr>
            <w:noProof/>
            <w:webHidden/>
            <w:color w:val="FF0000"/>
          </w:rPr>
          <w:fldChar w:fldCharType="end"/>
        </w:r>
      </w:hyperlink>
    </w:p>
    <w:p w:rsidR="00E05F9D" w:rsidRPr="00E05F9D" w:rsidRDefault="0056230B" w:rsidP="00E05F9D">
      <w:pPr>
        <w:pStyle w:val="2"/>
        <w:tabs>
          <w:tab w:val="right" w:leader="dot" w:pos="8296"/>
        </w:tabs>
        <w:spacing w:line="360" w:lineRule="auto"/>
        <w:rPr>
          <w:noProof/>
          <w:color w:val="FF0000"/>
        </w:rPr>
      </w:pPr>
      <w:hyperlink w:anchor="_Toc4145026" w:history="1">
        <w:r w:rsidR="00E05F9D" w:rsidRPr="00E05F9D">
          <w:rPr>
            <w:rStyle w:val="a7"/>
            <w:rFonts w:hint="eastAsia"/>
            <w:noProof/>
            <w:color w:val="FF0000"/>
          </w:rPr>
          <w:t>列国志数据库（</w:t>
        </w:r>
        <w:r w:rsidR="00E05F9D" w:rsidRPr="00E05F9D">
          <w:rPr>
            <w:rStyle w:val="a7"/>
            <w:noProof/>
            <w:color w:val="FF0000"/>
          </w:rPr>
          <w:t>www.lieguozhi.com</w:t>
        </w:r>
        <w:r w:rsidR="00E05F9D" w:rsidRPr="00E05F9D">
          <w:rPr>
            <w:rStyle w:val="a7"/>
            <w:rFonts w:hint="eastAsia"/>
            <w:noProof/>
            <w:color w:val="FF0000"/>
          </w:rPr>
          <w:t>）</w:t>
        </w:r>
        <w:r w:rsidR="00E05F9D" w:rsidRPr="00E05F9D">
          <w:rPr>
            <w:noProof/>
            <w:webHidden/>
            <w:color w:val="FF0000"/>
          </w:rPr>
          <w:tab/>
        </w:r>
        <w:r w:rsidR="00E05F9D" w:rsidRPr="00E05F9D">
          <w:rPr>
            <w:noProof/>
            <w:webHidden/>
            <w:color w:val="FF0000"/>
          </w:rPr>
          <w:fldChar w:fldCharType="begin"/>
        </w:r>
        <w:r w:rsidR="00E05F9D" w:rsidRPr="00E05F9D">
          <w:rPr>
            <w:noProof/>
            <w:webHidden/>
            <w:color w:val="FF0000"/>
          </w:rPr>
          <w:instrText xml:space="preserve"> PAGEREF _Toc4145026 \h </w:instrText>
        </w:r>
        <w:r w:rsidR="00E05F9D" w:rsidRPr="00E05F9D">
          <w:rPr>
            <w:noProof/>
            <w:webHidden/>
            <w:color w:val="FF0000"/>
          </w:rPr>
        </w:r>
        <w:r w:rsidR="00E05F9D" w:rsidRPr="00E05F9D">
          <w:rPr>
            <w:noProof/>
            <w:webHidden/>
            <w:color w:val="FF0000"/>
          </w:rPr>
          <w:fldChar w:fldCharType="separate"/>
        </w:r>
        <w:r w:rsidR="00E05F9D" w:rsidRPr="00E05F9D">
          <w:rPr>
            <w:noProof/>
            <w:webHidden/>
            <w:color w:val="FF0000"/>
          </w:rPr>
          <w:t>4</w:t>
        </w:r>
        <w:r w:rsidR="00E05F9D" w:rsidRPr="00E05F9D">
          <w:rPr>
            <w:noProof/>
            <w:webHidden/>
            <w:color w:val="FF0000"/>
          </w:rPr>
          <w:fldChar w:fldCharType="end"/>
        </w:r>
      </w:hyperlink>
    </w:p>
    <w:p w:rsidR="00E05F9D" w:rsidRPr="00E05F9D" w:rsidRDefault="0056230B" w:rsidP="00E05F9D">
      <w:pPr>
        <w:pStyle w:val="2"/>
        <w:tabs>
          <w:tab w:val="right" w:leader="dot" w:pos="8296"/>
        </w:tabs>
        <w:spacing w:line="360" w:lineRule="auto"/>
        <w:rPr>
          <w:noProof/>
          <w:color w:val="FF0000"/>
        </w:rPr>
      </w:pPr>
      <w:hyperlink w:anchor="_Toc4145027" w:history="1">
        <w:r w:rsidR="00E05F9D" w:rsidRPr="00E05F9D">
          <w:rPr>
            <w:rStyle w:val="a7"/>
            <w:rFonts w:hint="eastAsia"/>
            <w:noProof/>
            <w:color w:val="FF0000"/>
          </w:rPr>
          <w:t>一带一路数据库（</w:t>
        </w:r>
        <w:r w:rsidR="00E05F9D" w:rsidRPr="00E05F9D">
          <w:rPr>
            <w:rStyle w:val="a7"/>
            <w:noProof/>
            <w:color w:val="FF0000"/>
          </w:rPr>
          <w:t>www.ydylcn.com</w:t>
        </w:r>
        <w:r w:rsidR="00E05F9D" w:rsidRPr="00E05F9D">
          <w:rPr>
            <w:rStyle w:val="a7"/>
            <w:rFonts w:hint="eastAsia"/>
            <w:noProof/>
            <w:color w:val="FF0000"/>
          </w:rPr>
          <w:t>）</w:t>
        </w:r>
        <w:r w:rsidR="00E05F9D" w:rsidRPr="00E05F9D">
          <w:rPr>
            <w:noProof/>
            <w:webHidden/>
            <w:color w:val="FF0000"/>
          </w:rPr>
          <w:tab/>
        </w:r>
        <w:r w:rsidR="00E05F9D" w:rsidRPr="00E05F9D">
          <w:rPr>
            <w:noProof/>
            <w:webHidden/>
            <w:color w:val="FF0000"/>
          </w:rPr>
          <w:fldChar w:fldCharType="begin"/>
        </w:r>
        <w:r w:rsidR="00E05F9D" w:rsidRPr="00E05F9D">
          <w:rPr>
            <w:noProof/>
            <w:webHidden/>
            <w:color w:val="FF0000"/>
          </w:rPr>
          <w:instrText xml:space="preserve"> PAGEREF _Toc4145027 \h </w:instrText>
        </w:r>
        <w:r w:rsidR="00E05F9D" w:rsidRPr="00E05F9D">
          <w:rPr>
            <w:noProof/>
            <w:webHidden/>
            <w:color w:val="FF0000"/>
          </w:rPr>
        </w:r>
        <w:r w:rsidR="00E05F9D" w:rsidRPr="00E05F9D">
          <w:rPr>
            <w:noProof/>
            <w:webHidden/>
            <w:color w:val="FF0000"/>
          </w:rPr>
          <w:fldChar w:fldCharType="separate"/>
        </w:r>
        <w:r w:rsidR="00E05F9D" w:rsidRPr="00E05F9D">
          <w:rPr>
            <w:noProof/>
            <w:webHidden/>
            <w:color w:val="FF0000"/>
          </w:rPr>
          <w:t>5</w:t>
        </w:r>
        <w:r w:rsidR="00E05F9D" w:rsidRPr="00E05F9D">
          <w:rPr>
            <w:noProof/>
            <w:webHidden/>
            <w:color w:val="FF0000"/>
          </w:rPr>
          <w:fldChar w:fldCharType="end"/>
        </w:r>
      </w:hyperlink>
    </w:p>
    <w:p w:rsidR="00E05F9D" w:rsidRPr="00E05F9D" w:rsidRDefault="0056230B" w:rsidP="00E05F9D">
      <w:pPr>
        <w:pStyle w:val="2"/>
        <w:tabs>
          <w:tab w:val="right" w:leader="dot" w:pos="8296"/>
        </w:tabs>
        <w:spacing w:line="360" w:lineRule="auto"/>
        <w:rPr>
          <w:noProof/>
          <w:color w:val="FF0000"/>
        </w:rPr>
      </w:pPr>
      <w:hyperlink w:anchor="_Toc4145028" w:history="1">
        <w:r w:rsidR="00E05F9D" w:rsidRPr="00E05F9D">
          <w:rPr>
            <w:rStyle w:val="a7"/>
            <w:rFonts w:hint="eastAsia"/>
            <w:noProof/>
            <w:color w:val="FF0000"/>
          </w:rPr>
          <w:t>张乐天联民村数据库（</w:t>
        </w:r>
        <w:r w:rsidR="00E05F9D" w:rsidRPr="00E05F9D">
          <w:rPr>
            <w:rStyle w:val="a7"/>
            <w:noProof/>
            <w:color w:val="FF0000"/>
          </w:rPr>
          <w:t>www.zltfieldwork.com</w:t>
        </w:r>
        <w:r w:rsidR="00E05F9D" w:rsidRPr="00E05F9D">
          <w:rPr>
            <w:rStyle w:val="a7"/>
            <w:rFonts w:hint="eastAsia"/>
            <w:noProof/>
            <w:color w:val="FF0000"/>
          </w:rPr>
          <w:t>）</w:t>
        </w:r>
        <w:r w:rsidR="00E05F9D" w:rsidRPr="00E05F9D">
          <w:rPr>
            <w:noProof/>
            <w:webHidden/>
            <w:color w:val="FF0000"/>
          </w:rPr>
          <w:tab/>
        </w:r>
        <w:r w:rsidR="00E05F9D" w:rsidRPr="00E05F9D">
          <w:rPr>
            <w:noProof/>
            <w:webHidden/>
            <w:color w:val="FF0000"/>
          </w:rPr>
          <w:fldChar w:fldCharType="begin"/>
        </w:r>
        <w:r w:rsidR="00E05F9D" w:rsidRPr="00E05F9D">
          <w:rPr>
            <w:noProof/>
            <w:webHidden/>
            <w:color w:val="FF0000"/>
          </w:rPr>
          <w:instrText xml:space="preserve"> PAGEREF _Toc4145028 \h </w:instrText>
        </w:r>
        <w:r w:rsidR="00E05F9D" w:rsidRPr="00E05F9D">
          <w:rPr>
            <w:noProof/>
            <w:webHidden/>
            <w:color w:val="FF0000"/>
          </w:rPr>
        </w:r>
        <w:r w:rsidR="00E05F9D" w:rsidRPr="00E05F9D">
          <w:rPr>
            <w:noProof/>
            <w:webHidden/>
            <w:color w:val="FF0000"/>
          </w:rPr>
          <w:fldChar w:fldCharType="separate"/>
        </w:r>
        <w:r w:rsidR="00E05F9D" w:rsidRPr="00E05F9D">
          <w:rPr>
            <w:noProof/>
            <w:webHidden/>
            <w:color w:val="FF0000"/>
          </w:rPr>
          <w:t>7</w:t>
        </w:r>
        <w:r w:rsidR="00E05F9D" w:rsidRPr="00E05F9D">
          <w:rPr>
            <w:noProof/>
            <w:webHidden/>
            <w:color w:val="FF0000"/>
          </w:rPr>
          <w:fldChar w:fldCharType="end"/>
        </w:r>
      </w:hyperlink>
    </w:p>
    <w:p w:rsidR="00E05F9D" w:rsidRPr="00E05F9D" w:rsidRDefault="0056230B" w:rsidP="00E05F9D">
      <w:pPr>
        <w:pStyle w:val="2"/>
        <w:tabs>
          <w:tab w:val="right" w:leader="dot" w:pos="8296"/>
        </w:tabs>
        <w:spacing w:line="360" w:lineRule="auto"/>
        <w:rPr>
          <w:noProof/>
          <w:color w:val="FF0000"/>
        </w:rPr>
      </w:pPr>
      <w:hyperlink w:anchor="_Toc4145029" w:history="1">
        <w:r w:rsidR="00E05F9D" w:rsidRPr="00E05F9D">
          <w:rPr>
            <w:rStyle w:val="a7"/>
            <w:rFonts w:hint="eastAsia"/>
            <w:noProof/>
            <w:color w:val="FF0000"/>
          </w:rPr>
          <w:t>集刊数据库（</w:t>
        </w:r>
        <w:r w:rsidR="00E05F9D" w:rsidRPr="00E05F9D">
          <w:rPr>
            <w:rStyle w:val="a7"/>
            <w:noProof/>
            <w:color w:val="FF0000"/>
          </w:rPr>
          <w:t>www.jikan.com.cn</w:t>
        </w:r>
        <w:r w:rsidR="00E05F9D" w:rsidRPr="00E05F9D">
          <w:rPr>
            <w:rStyle w:val="a7"/>
            <w:rFonts w:hint="eastAsia"/>
            <w:noProof/>
            <w:color w:val="FF0000"/>
          </w:rPr>
          <w:t>）</w:t>
        </w:r>
        <w:r w:rsidR="00E05F9D" w:rsidRPr="00E05F9D">
          <w:rPr>
            <w:noProof/>
            <w:webHidden/>
            <w:color w:val="FF0000"/>
          </w:rPr>
          <w:tab/>
        </w:r>
        <w:r w:rsidR="00E05F9D" w:rsidRPr="00E05F9D">
          <w:rPr>
            <w:noProof/>
            <w:webHidden/>
            <w:color w:val="FF0000"/>
          </w:rPr>
          <w:fldChar w:fldCharType="begin"/>
        </w:r>
        <w:r w:rsidR="00E05F9D" w:rsidRPr="00E05F9D">
          <w:rPr>
            <w:noProof/>
            <w:webHidden/>
            <w:color w:val="FF0000"/>
          </w:rPr>
          <w:instrText xml:space="preserve"> PAGEREF _Toc4145029 \h </w:instrText>
        </w:r>
        <w:r w:rsidR="00E05F9D" w:rsidRPr="00E05F9D">
          <w:rPr>
            <w:noProof/>
            <w:webHidden/>
            <w:color w:val="FF0000"/>
          </w:rPr>
        </w:r>
        <w:r w:rsidR="00E05F9D" w:rsidRPr="00E05F9D">
          <w:rPr>
            <w:noProof/>
            <w:webHidden/>
            <w:color w:val="FF0000"/>
          </w:rPr>
          <w:fldChar w:fldCharType="separate"/>
        </w:r>
        <w:r w:rsidR="00E05F9D" w:rsidRPr="00E05F9D">
          <w:rPr>
            <w:noProof/>
            <w:webHidden/>
            <w:color w:val="FF0000"/>
          </w:rPr>
          <w:t>9</w:t>
        </w:r>
        <w:r w:rsidR="00E05F9D" w:rsidRPr="00E05F9D">
          <w:rPr>
            <w:noProof/>
            <w:webHidden/>
            <w:color w:val="FF0000"/>
          </w:rPr>
          <w:fldChar w:fldCharType="end"/>
        </w:r>
      </w:hyperlink>
    </w:p>
    <w:p w:rsidR="00E05F9D" w:rsidRPr="00E05F9D" w:rsidRDefault="0056230B" w:rsidP="00E05F9D">
      <w:pPr>
        <w:pStyle w:val="2"/>
        <w:tabs>
          <w:tab w:val="right" w:leader="dot" w:pos="8296"/>
        </w:tabs>
        <w:spacing w:line="360" w:lineRule="auto"/>
        <w:rPr>
          <w:noProof/>
          <w:color w:val="FF0000"/>
        </w:rPr>
      </w:pPr>
      <w:hyperlink w:anchor="_Toc4145030" w:history="1">
        <w:r w:rsidR="00E05F9D" w:rsidRPr="00E05F9D">
          <w:rPr>
            <w:rStyle w:val="a7"/>
            <w:rFonts w:hint="eastAsia"/>
            <w:noProof/>
            <w:color w:val="FF0000"/>
          </w:rPr>
          <w:t>京津冀协同发展数据库（</w:t>
        </w:r>
        <w:r w:rsidR="00E05F9D" w:rsidRPr="00E05F9D">
          <w:rPr>
            <w:rStyle w:val="a7"/>
            <w:noProof/>
            <w:color w:val="FF0000"/>
          </w:rPr>
          <w:t>www.jingjinjicn.com</w:t>
        </w:r>
        <w:r w:rsidR="00E05F9D" w:rsidRPr="00E05F9D">
          <w:rPr>
            <w:rStyle w:val="a7"/>
            <w:rFonts w:hint="eastAsia"/>
            <w:noProof/>
            <w:color w:val="FF0000"/>
          </w:rPr>
          <w:t>）</w:t>
        </w:r>
        <w:r w:rsidR="00E05F9D" w:rsidRPr="00E05F9D">
          <w:rPr>
            <w:noProof/>
            <w:webHidden/>
            <w:color w:val="FF0000"/>
          </w:rPr>
          <w:tab/>
        </w:r>
        <w:r w:rsidR="00E05F9D" w:rsidRPr="00E05F9D">
          <w:rPr>
            <w:noProof/>
            <w:webHidden/>
            <w:color w:val="FF0000"/>
          </w:rPr>
          <w:fldChar w:fldCharType="begin"/>
        </w:r>
        <w:r w:rsidR="00E05F9D" w:rsidRPr="00E05F9D">
          <w:rPr>
            <w:noProof/>
            <w:webHidden/>
            <w:color w:val="FF0000"/>
          </w:rPr>
          <w:instrText xml:space="preserve"> PAGEREF _Toc4145030 \h </w:instrText>
        </w:r>
        <w:r w:rsidR="00E05F9D" w:rsidRPr="00E05F9D">
          <w:rPr>
            <w:noProof/>
            <w:webHidden/>
            <w:color w:val="FF0000"/>
          </w:rPr>
        </w:r>
        <w:r w:rsidR="00E05F9D" w:rsidRPr="00E05F9D">
          <w:rPr>
            <w:noProof/>
            <w:webHidden/>
            <w:color w:val="FF0000"/>
          </w:rPr>
          <w:fldChar w:fldCharType="separate"/>
        </w:r>
        <w:r w:rsidR="00E05F9D" w:rsidRPr="00E05F9D">
          <w:rPr>
            <w:noProof/>
            <w:webHidden/>
            <w:color w:val="FF0000"/>
          </w:rPr>
          <w:t>10</w:t>
        </w:r>
        <w:r w:rsidR="00E05F9D" w:rsidRPr="00E05F9D">
          <w:rPr>
            <w:noProof/>
            <w:webHidden/>
            <w:color w:val="FF0000"/>
          </w:rPr>
          <w:fldChar w:fldCharType="end"/>
        </w:r>
      </w:hyperlink>
    </w:p>
    <w:p w:rsidR="00E05F9D" w:rsidRPr="00E05F9D" w:rsidRDefault="0056230B" w:rsidP="00E05F9D">
      <w:pPr>
        <w:pStyle w:val="2"/>
        <w:tabs>
          <w:tab w:val="right" w:leader="dot" w:pos="8296"/>
        </w:tabs>
        <w:spacing w:line="360" w:lineRule="auto"/>
        <w:rPr>
          <w:noProof/>
          <w:color w:val="FF0000"/>
        </w:rPr>
      </w:pPr>
      <w:hyperlink w:anchor="_Toc4145031" w:history="1">
        <w:r w:rsidR="00E05F9D" w:rsidRPr="00E05F9D">
          <w:rPr>
            <w:rStyle w:val="a7"/>
            <w:rFonts w:hint="eastAsia"/>
            <w:noProof/>
            <w:color w:val="FF0000"/>
          </w:rPr>
          <w:t>中国减贫数据库（</w:t>
        </w:r>
        <w:r w:rsidR="00E05F9D" w:rsidRPr="00E05F9D">
          <w:rPr>
            <w:rStyle w:val="a7"/>
            <w:noProof/>
            <w:color w:val="FF0000"/>
          </w:rPr>
          <w:t>www.jianpincn.com</w:t>
        </w:r>
        <w:r w:rsidR="00E05F9D" w:rsidRPr="00E05F9D">
          <w:rPr>
            <w:rStyle w:val="a7"/>
            <w:rFonts w:hint="eastAsia"/>
            <w:noProof/>
            <w:color w:val="FF0000"/>
          </w:rPr>
          <w:t>）</w:t>
        </w:r>
        <w:r w:rsidR="00E05F9D" w:rsidRPr="00E05F9D">
          <w:rPr>
            <w:noProof/>
            <w:webHidden/>
            <w:color w:val="FF0000"/>
          </w:rPr>
          <w:tab/>
        </w:r>
        <w:r w:rsidR="00E05F9D" w:rsidRPr="00E05F9D">
          <w:rPr>
            <w:noProof/>
            <w:webHidden/>
            <w:color w:val="FF0000"/>
          </w:rPr>
          <w:fldChar w:fldCharType="begin"/>
        </w:r>
        <w:r w:rsidR="00E05F9D" w:rsidRPr="00E05F9D">
          <w:rPr>
            <w:noProof/>
            <w:webHidden/>
            <w:color w:val="FF0000"/>
          </w:rPr>
          <w:instrText xml:space="preserve"> PAGEREF _Toc4145031 \h </w:instrText>
        </w:r>
        <w:r w:rsidR="00E05F9D" w:rsidRPr="00E05F9D">
          <w:rPr>
            <w:noProof/>
            <w:webHidden/>
            <w:color w:val="FF0000"/>
          </w:rPr>
        </w:r>
        <w:r w:rsidR="00E05F9D" w:rsidRPr="00E05F9D">
          <w:rPr>
            <w:noProof/>
            <w:webHidden/>
            <w:color w:val="FF0000"/>
          </w:rPr>
          <w:fldChar w:fldCharType="separate"/>
        </w:r>
        <w:r w:rsidR="00E05F9D" w:rsidRPr="00E05F9D">
          <w:rPr>
            <w:noProof/>
            <w:webHidden/>
            <w:color w:val="FF0000"/>
          </w:rPr>
          <w:t>11</w:t>
        </w:r>
        <w:r w:rsidR="00E05F9D" w:rsidRPr="00E05F9D">
          <w:rPr>
            <w:noProof/>
            <w:webHidden/>
            <w:color w:val="FF0000"/>
          </w:rPr>
          <w:fldChar w:fldCharType="end"/>
        </w:r>
      </w:hyperlink>
    </w:p>
    <w:p w:rsidR="00E05F9D" w:rsidRPr="00E05F9D" w:rsidRDefault="0056230B" w:rsidP="00E05F9D">
      <w:pPr>
        <w:pStyle w:val="2"/>
        <w:tabs>
          <w:tab w:val="right" w:leader="dot" w:pos="8296"/>
        </w:tabs>
        <w:spacing w:line="360" w:lineRule="auto"/>
        <w:rPr>
          <w:noProof/>
          <w:color w:val="FF0000"/>
        </w:rPr>
      </w:pPr>
      <w:hyperlink w:anchor="_Toc4145032" w:history="1">
        <w:r w:rsidR="00E05F9D" w:rsidRPr="00E05F9D">
          <w:rPr>
            <w:rStyle w:val="a7"/>
            <w:rFonts w:hint="eastAsia"/>
            <w:noProof/>
            <w:color w:val="FF0000"/>
          </w:rPr>
          <w:t>台湾大陆同乡会文献数据库（</w:t>
        </w:r>
        <w:r w:rsidR="00E05F9D" w:rsidRPr="00E05F9D">
          <w:rPr>
            <w:rStyle w:val="a7"/>
            <w:noProof/>
            <w:color w:val="FF0000"/>
          </w:rPr>
          <w:t>www.tongxianghuicn.com</w:t>
        </w:r>
        <w:r w:rsidR="00E05F9D" w:rsidRPr="00E05F9D">
          <w:rPr>
            <w:rStyle w:val="a7"/>
            <w:rFonts w:hint="eastAsia"/>
            <w:noProof/>
            <w:color w:val="FF0000"/>
          </w:rPr>
          <w:t>）</w:t>
        </w:r>
        <w:r w:rsidR="00E05F9D" w:rsidRPr="00E05F9D">
          <w:rPr>
            <w:noProof/>
            <w:webHidden/>
            <w:color w:val="FF0000"/>
          </w:rPr>
          <w:tab/>
        </w:r>
        <w:r w:rsidR="00E05F9D" w:rsidRPr="00E05F9D">
          <w:rPr>
            <w:noProof/>
            <w:webHidden/>
            <w:color w:val="FF0000"/>
          </w:rPr>
          <w:fldChar w:fldCharType="begin"/>
        </w:r>
        <w:r w:rsidR="00E05F9D" w:rsidRPr="00E05F9D">
          <w:rPr>
            <w:noProof/>
            <w:webHidden/>
            <w:color w:val="FF0000"/>
          </w:rPr>
          <w:instrText xml:space="preserve"> PAGEREF _Toc4145032 \h </w:instrText>
        </w:r>
        <w:r w:rsidR="00E05F9D" w:rsidRPr="00E05F9D">
          <w:rPr>
            <w:noProof/>
            <w:webHidden/>
            <w:color w:val="FF0000"/>
          </w:rPr>
        </w:r>
        <w:r w:rsidR="00E05F9D" w:rsidRPr="00E05F9D">
          <w:rPr>
            <w:noProof/>
            <w:webHidden/>
            <w:color w:val="FF0000"/>
          </w:rPr>
          <w:fldChar w:fldCharType="separate"/>
        </w:r>
        <w:r w:rsidR="00E05F9D" w:rsidRPr="00E05F9D">
          <w:rPr>
            <w:noProof/>
            <w:webHidden/>
            <w:color w:val="FF0000"/>
          </w:rPr>
          <w:t>13</w:t>
        </w:r>
        <w:r w:rsidR="00E05F9D" w:rsidRPr="00E05F9D">
          <w:rPr>
            <w:noProof/>
            <w:webHidden/>
            <w:color w:val="FF0000"/>
          </w:rPr>
          <w:fldChar w:fldCharType="end"/>
        </w:r>
      </w:hyperlink>
    </w:p>
    <w:p w:rsidR="000E63FC" w:rsidRDefault="00AC369D" w:rsidP="00E05F9D">
      <w:pPr>
        <w:widowControl/>
        <w:spacing w:line="360" w:lineRule="auto"/>
        <w:jc w:val="left"/>
        <w:rPr>
          <w:rFonts w:ascii="黑体" w:eastAsia="黑体" w:hAnsi="黑体" w:cs="黑体"/>
          <w:b/>
          <w:color w:val="FF0000"/>
          <w:kern w:val="0"/>
          <w:sz w:val="28"/>
          <w:szCs w:val="28"/>
          <w:shd w:val="clear" w:color="FFFFFF" w:fill="D9D9D9"/>
        </w:rPr>
      </w:pPr>
      <w:r w:rsidRPr="00E05F9D">
        <w:rPr>
          <w:rFonts w:ascii="黑体" w:eastAsia="黑体" w:hAnsi="黑体" w:cs="黑体"/>
          <w:b/>
          <w:color w:val="FF0000"/>
          <w:kern w:val="0"/>
          <w:sz w:val="28"/>
          <w:szCs w:val="28"/>
          <w:shd w:val="clear" w:color="FFFFFF" w:fill="D9D9D9"/>
        </w:rPr>
        <w:fldChar w:fldCharType="end"/>
      </w:r>
    </w:p>
    <w:p w:rsidR="000E63FC" w:rsidRDefault="00AC369D">
      <w:pPr>
        <w:pStyle w:val="a5"/>
        <w:spacing w:after="240"/>
        <w:rPr>
          <w:color w:val="FF0000"/>
          <w:shd w:val="clear" w:color="auto" w:fill="auto"/>
        </w:rPr>
      </w:pPr>
      <w:bookmarkStart w:id="0" w:name="_Toc4145023"/>
      <w:r>
        <w:rPr>
          <w:rFonts w:hint="eastAsia"/>
          <w:color w:val="FF0000"/>
          <w:shd w:val="clear" w:color="auto" w:fill="auto"/>
        </w:rPr>
        <w:t>第一部分：本次试用数据库产品简介</w:t>
      </w:r>
      <w:bookmarkEnd w:id="0"/>
    </w:p>
    <w:p w:rsidR="000E63FC" w:rsidRDefault="00AC369D">
      <w:pPr>
        <w:pStyle w:val="1"/>
        <w:spacing w:after="0"/>
      </w:pPr>
      <w:bookmarkStart w:id="1" w:name="_Toc4145024"/>
      <w:r>
        <w:rPr>
          <w:rFonts w:hint="eastAsia"/>
        </w:rPr>
        <w:t>皮书数据库（</w:t>
      </w:r>
      <w:hyperlink r:id="rId10" w:history="1">
        <w:r>
          <w:rPr>
            <w:rStyle w:val="a7"/>
          </w:rPr>
          <w:t>www.pishu.com.cn</w:t>
        </w:r>
      </w:hyperlink>
      <w:r>
        <w:rPr>
          <w:rFonts w:hint="eastAsia"/>
        </w:rPr>
        <w:t>）</w:t>
      </w:r>
      <w:bookmarkEnd w:id="1"/>
    </w:p>
    <w:p w:rsidR="0000444A" w:rsidRDefault="0000444A" w:rsidP="0000444A">
      <w:pPr>
        <w:spacing w:line="360" w:lineRule="auto"/>
        <w:ind w:firstLineChars="200" w:firstLine="480"/>
        <w:rPr>
          <w:rFonts w:ascii="宋体" w:eastAsia="宋体" w:hAnsi="宋体"/>
          <w:sz w:val="24"/>
          <w:szCs w:val="24"/>
        </w:rPr>
      </w:pPr>
      <w:r>
        <w:rPr>
          <w:rFonts w:ascii="楷体" w:eastAsia="楷体" w:hAnsi="楷体" w:hint="eastAsia"/>
          <w:bCs/>
          <w:sz w:val="24"/>
          <w:szCs w:val="24"/>
        </w:rPr>
        <w:t>皮书数据库（</w:t>
      </w:r>
      <w:r>
        <w:rPr>
          <w:rFonts w:ascii="楷体" w:eastAsia="楷体" w:hAnsi="楷体"/>
          <w:bCs/>
          <w:sz w:val="24"/>
          <w:szCs w:val="24"/>
        </w:rPr>
        <w:t>www.pishu.com.cn</w:t>
      </w:r>
      <w:r>
        <w:rPr>
          <w:rFonts w:ascii="楷体" w:eastAsia="楷体" w:hAnsi="楷体" w:hint="eastAsia"/>
          <w:bCs/>
          <w:sz w:val="24"/>
          <w:szCs w:val="24"/>
        </w:rPr>
        <w:t>）以知名图书品牌“皮书系列”为基础，整合发布分析解读当下中国经济社会发展变迁研究成果。内容资源以描述现状、分析预测、评价评估为研究特色，覆盖中国社会、中国经济、中国行业、中国区域、中国文化传媒和世界经济与国际关系六大主题，收录图书、报告、图表、数据、资讯、视频等类型资源。依托中国社会科学院、重点高等院校等研究机构及其学术资源，数据库完整记录中国发展变迁，深度解读中国发展经验，已成为全球1300余家机构研究中国发展“绕不开”的专题数据库。</w:t>
      </w:r>
    </w:p>
    <w:p w:rsidR="0000444A" w:rsidRDefault="0000444A" w:rsidP="0000444A">
      <w:pPr>
        <w:pStyle w:val="11"/>
        <w:widowControl/>
        <w:numPr>
          <w:ilvl w:val="0"/>
          <w:numId w:val="9"/>
        </w:numPr>
        <w:spacing w:line="400" w:lineRule="exact"/>
        <w:ind w:firstLineChars="0"/>
        <w:jc w:val="left"/>
        <w:rPr>
          <w:rFonts w:ascii="楷体" w:eastAsia="楷体" w:hAnsi="楷体"/>
          <w:b/>
          <w:sz w:val="24"/>
          <w:szCs w:val="24"/>
        </w:rPr>
      </w:pPr>
      <w:r>
        <w:rPr>
          <w:rFonts w:ascii="楷体" w:eastAsia="楷体" w:hAnsi="楷体" w:hint="eastAsia"/>
          <w:b/>
          <w:sz w:val="24"/>
          <w:szCs w:val="24"/>
        </w:rPr>
        <w:t>产品特色</w:t>
      </w:r>
    </w:p>
    <w:p w:rsidR="0000444A" w:rsidRDefault="0000444A" w:rsidP="0000444A">
      <w:pPr>
        <w:spacing w:line="360" w:lineRule="auto"/>
        <w:ind w:firstLineChars="200" w:firstLine="480"/>
        <w:rPr>
          <w:rFonts w:ascii="楷体" w:eastAsia="楷体" w:hAnsi="楷体"/>
          <w:bCs/>
          <w:sz w:val="24"/>
          <w:szCs w:val="24"/>
        </w:rPr>
      </w:pPr>
      <w:r>
        <w:rPr>
          <w:rFonts w:ascii="楷体" w:eastAsia="楷体" w:hAnsi="楷体" w:hint="eastAsia"/>
          <w:bCs/>
          <w:sz w:val="24"/>
          <w:szCs w:val="24"/>
        </w:rPr>
        <w:t>每个主题周期性连续出版</w:t>
      </w:r>
    </w:p>
    <w:p w:rsidR="0000444A" w:rsidRDefault="0000444A" w:rsidP="0000444A">
      <w:pPr>
        <w:spacing w:line="360" w:lineRule="auto"/>
        <w:ind w:firstLineChars="200" w:firstLine="480"/>
        <w:rPr>
          <w:rFonts w:ascii="楷体" w:eastAsia="楷体" w:hAnsi="楷体"/>
          <w:bCs/>
          <w:sz w:val="24"/>
          <w:szCs w:val="24"/>
        </w:rPr>
      </w:pPr>
      <w:r>
        <w:rPr>
          <w:rFonts w:ascii="楷体" w:eastAsia="楷体" w:hAnsi="楷体" w:hint="eastAsia"/>
          <w:bCs/>
          <w:sz w:val="24"/>
          <w:szCs w:val="24"/>
        </w:rPr>
        <w:t>独特</w:t>
      </w:r>
      <w:r>
        <w:rPr>
          <w:rFonts w:ascii="楷体" w:eastAsia="楷体" w:hAnsi="楷体"/>
          <w:bCs/>
          <w:sz w:val="24"/>
          <w:szCs w:val="24"/>
        </w:rPr>
        <w:t>的一手调研数据</w:t>
      </w:r>
    </w:p>
    <w:p w:rsidR="0000444A" w:rsidRDefault="0000444A" w:rsidP="0000444A">
      <w:pPr>
        <w:spacing w:line="360" w:lineRule="auto"/>
        <w:ind w:firstLineChars="200" w:firstLine="480"/>
        <w:rPr>
          <w:rFonts w:ascii="楷体" w:eastAsia="楷体" w:hAnsi="楷体"/>
          <w:bCs/>
          <w:sz w:val="24"/>
          <w:szCs w:val="24"/>
        </w:rPr>
      </w:pPr>
      <w:r>
        <w:rPr>
          <w:rFonts w:ascii="楷体" w:eastAsia="楷体" w:hAnsi="楷体" w:hint="eastAsia"/>
          <w:bCs/>
          <w:sz w:val="24"/>
          <w:szCs w:val="24"/>
        </w:rPr>
        <w:t>极强的资料馆藏价值</w:t>
      </w:r>
    </w:p>
    <w:p w:rsidR="0000444A" w:rsidRDefault="0000444A" w:rsidP="0000444A">
      <w:pPr>
        <w:spacing w:line="360" w:lineRule="auto"/>
        <w:ind w:firstLineChars="200" w:firstLine="480"/>
        <w:rPr>
          <w:rFonts w:ascii="楷体" w:eastAsia="楷体" w:hAnsi="楷体"/>
          <w:bCs/>
          <w:sz w:val="24"/>
          <w:szCs w:val="24"/>
        </w:rPr>
      </w:pPr>
      <w:r>
        <w:rPr>
          <w:rFonts w:ascii="楷体" w:eastAsia="楷体" w:hAnsi="楷体" w:hint="eastAsia"/>
          <w:bCs/>
          <w:sz w:val="24"/>
          <w:szCs w:val="24"/>
        </w:rPr>
        <w:t>国内核心专业学术数据库</w:t>
      </w:r>
    </w:p>
    <w:p w:rsidR="005464E5" w:rsidRPr="005464E5" w:rsidRDefault="005464E5" w:rsidP="0000444A">
      <w:pPr>
        <w:spacing w:line="360" w:lineRule="auto"/>
        <w:ind w:firstLineChars="200" w:firstLine="480"/>
        <w:rPr>
          <w:rFonts w:ascii="楷体" w:eastAsia="楷体" w:hAnsi="楷体"/>
          <w:bCs/>
          <w:sz w:val="24"/>
          <w:szCs w:val="24"/>
        </w:rPr>
      </w:pPr>
    </w:p>
    <w:p w:rsidR="0000444A" w:rsidRDefault="0000444A" w:rsidP="0000444A">
      <w:pPr>
        <w:pStyle w:val="11"/>
        <w:widowControl/>
        <w:numPr>
          <w:ilvl w:val="0"/>
          <w:numId w:val="9"/>
        </w:numPr>
        <w:spacing w:line="400" w:lineRule="exact"/>
        <w:ind w:firstLineChars="0"/>
        <w:jc w:val="left"/>
        <w:rPr>
          <w:rFonts w:ascii="楷体" w:eastAsia="楷体" w:hAnsi="楷体"/>
          <w:b/>
          <w:sz w:val="24"/>
          <w:szCs w:val="24"/>
        </w:rPr>
      </w:pPr>
      <w:r>
        <w:rPr>
          <w:rFonts w:ascii="楷体" w:eastAsia="楷体" w:hAnsi="楷体" w:hint="eastAsia"/>
          <w:b/>
          <w:sz w:val="24"/>
          <w:szCs w:val="24"/>
        </w:rPr>
        <w:t>覆盖</w:t>
      </w:r>
      <w:r>
        <w:rPr>
          <w:rFonts w:ascii="楷体" w:eastAsia="楷体" w:hAnsi="楷体"/>
          <w:b/>
          <w:sz w:val="24"/>
          <w:szCs w:val="24"/>
        </w:rPr>
        <w:t>领域</w:t>
      </w:r>
    </w:p>
    <w:p w:rsidR="0000444A" w:rsidRDefault="0000444A" w:rsidP="0000444A">
      <w:pPr>
        <w:spacing w:line="360" w:lineRule="auto"/>
        <w:ind w:firstLineChars="200" w:firstLine="480"/>
        <w:rPr>
          <w:rFonts w:ascii="宋体" w:eastAsia="宋体" w:hAnsi="宋体"/>
          <w:sz w:val="24"/>
          <w:szCs w:val="24"/>
        </w:rPr>
      </w:pPr>
      <w:r>
        <w:rPr>
          <w:rFonts w:ascii="楷体" w:eastAsia="楷体" w:hAnsi="楷体" w:hint="eastAsia"/>
          <w:bCs/>
          <w:sz w:val="24"/>
          <w:szCs w:val="24"/>
        </w:rPr>
        <w:t>覆盖全球80余个国家，30个国际区域及国际组织，中国2</w:t>
      </w:r>
      <w:r>
        <w:rPr>
          <w:rFonts w:ascii="楷体" w:eastAsia="楷体" w:hAnsi="楷体"/>
          <w:bCs/>
          <w:sz w:val="24"/>
          <w:szCs w:val="24"/>
        </w:rPr>
        <w:t>8</w:t>
      </w:r>
      <w:r>
        <w:rPr>
          <w:rFonts w:ascii="楷体" w:eastAsia="楷体" w:hAnsi="楷体" w:hint="eastAsia"/>
          <w:bCs/>
          <w:sz w:val="24"/>
          <w:szCs w:val="24"/>
        </w:rPr>
        <w:t>个省级行政区，</w:t>
      </w:r>
      <w:r>
        <w:rPr>
          <w:rFonts w:ascii="楷体" w:eastAsia="楷体" w:hAnsi="楷体"/>
          <w:bCs/>
          <w:sz w:val="24"/>
          <w:szCs w:val="24"/>
        </w:rPr>
        <w:t>20</w:t>
      </w:r>
      <w:r>
        <w:rPr>
          <w:rFonts w:ascii="楷体" w:eastAsia="楷体" w:hAnsi="楷体" w:hint="eastAsia"/>
          <w:bCs/>
          <w:sz w:val="24"/>
          <w:szCs w:val="24"/>
        </w:rPr>
        <w:t>个区域经济体，</w:t>
      </w:r>
      <w:r>
        <w:rPr>
          <w:rFonts w:ascii="楷体" w:eastAsia="楷体" w:hAnsi="楷体"/>
          <w:bCs/>
          <w:sz w:val="24"/>
          <w:szCs w:val="24"/>
        </w:rPr>
        <w:t>20</w:t>
      </w:r>
      <w:r>
        <w:rPr>
          <w:rFonts w:ascii="楷体" w:eastAsia="楷体" w:hAnsi="楷体" w:hint="eastAsia"/>
          <w:bCs/>
          <w:sz w:val="24"/>
          <w:szCs w:val="24"/>
        </w:rPr>
        <w:t>0个地级及以上城市，100多个行业，41个一级学科，179个二级学科，基本囊括了社会、经济、政治、文化、教育、国际问题等各个领域和层面，能够满足经济学、社会学实证研究的资源需求。此外，针对研究者的特殊需求，皮书数据库还提供专门的数据搜寻和定制服务。</w:t>
      </w:r>
    </w:p>
    <w:p w:rsidR="0000444A" w:rsidRDefault="0000444A" w:rsidP="0000444A">
      <w:pPr>
        <w:pStyle w:val="11"/>
        <w:widowControl/>
        <w:numPr>
          <w:ilvl w:val="0"/>
          <w:numId w:val="9"/>
        </w:numPr>
        <w:spacing w:line="400" w:lineRule="exact"/>
        <w:ind w:firstLineChars="0"/>
        <w:jc w:val="left"/>
        <w:rPr>
          <w:rFonts w:ascii="楷体" w:eastAsia="楷体" w:hAnsi="楷体"/>
          <w:b/>
          <w:sz w:val="24"/>
          <w:szCs w:val="24"/>
        </w:rPr>
      </w:pPr>
      <w:bookmarkStart w:id="2" w:name="_Toc401846074"/>
      <w:r>
        <w:rPr>
          <w:rFonts w:ascii="楷体" w:eastAsia="楷体" w:hAnsi="楷体" w:hint="eastAsia"/>
          <w:b/>
          <w:sz w:val="24"/>
          <w:szCs w:val="24"/>
        </w:rPr>
        <w:t>产品</w:t>
      </w:r>
      <w:bookmarkEnd w:id="2"/>
      <w:r>
        <w:rPr>
          <w:rFonts w:ascii="楷体" w:eastAsia="楷体" w:hAnsi="楷体" w:hint="eastAsia"/>
          <w:b/>
          <w:sz w:val="24"/>
          <w:szCs w:val="24"/>
        </w:rPr>
        <w:t>架构</w:t>
      </w:r>
    </w:p>
    <w:p w:rsidR="0000444A" w:rsidRDefault="0000444A" w:rsidP="0000444A">
      <w:pPr>
        <w:widowControl/>
        <w:spacing w:line="400" w:lineRule="exact"/>
        <w:ind w:left="482"/>
        <w:jc w:val="left"/>
        <w:rPr>
          <w:rFonts w:ascii="楷体" w:eastAsia="楷体" w:hAnsi="楷体"/>
          <w:b/>
          <w:sz w:val="24"/>
          <w:szCs w:val="24"/>
        </w:rPr>
      </w:pPr>
      <w:r>
        <w:rPr>
          <w:rFonts w:ascii="楷体" w:eastAsia="楷体" w:hAnsi="楷体" w:hint="eastAsia"/>
          <w:b/>
          <w:sz w:val="24"/>
          <w:szCs w:val="24"/>
        </w:rPr>
        <w:t>六大基本</w:t>
      </w:r>
      <w:r>
        <w:rPr>
          <w:rFonts w:ascii="楷体" w:eastAsia="楷体" w:hAnsi="楷体"/>
          <w:b/>
          <w:sz w:val="24"/>
          <w:szCs w:val="24"/>
        </w:rPr>
        <w:t>子库</w:t>
      </w:r>
    </w:p>
    <w:p w:rsidR="0000444A" w:rsidRDefault="0000444A" w:rsidP="0000444A">
      <w:pPr>
        <w:widowControl/>
        <w:spacing w:line="360" w:lineRule="auto"/>
        <w:ind w:firstLineChars="200" w:firstLine="482"/>
        <w:jc w:val="left"/>
        <w:rPr>
          <w:rFonts w:ascii="楷体" w:eastAsia="楷体" w:hAnsi="楷体"/>
          <w:sz w:val="24"/>
          <w:szCs w:val="24"/>
        </w:rPr>
      </w:pPr>
      <w:r>
        <w:rPr>
          <w:rFonts w:ascii="楷体" w:eastAsia="楷体" w:hAnsi="楷体"/>
          <w:b/>
          <w:sz w:val="24"/>
          <w:szCs w:val="24"/>
        </w:rPr>
        <w:t>中国</w:t>
      </w:r>
      <w:r>
        <w:rPr>
          <w:rFonts w:ascii="楷体" w:eastAsia="楷体" w:hAnsi="楷体" w:hint="eastAsia"/>
          <w:b/>
          <w:sz w:val="24"/>
          <w:szCs w:val="24"/>
        </w:rPr>
        <w:t>社会</w:t>
      </w:r>
      <w:r>
        <w:rPr>
          <w:rFonts w:ascii="楷体" w:eastAsia="楷体" w:hAnsi="楷体"/>
          <w:b/>
          <w:sz w:val="24"/>
          <w:szCs w:val="24"/>
        </w:rPr>
        <w:t>发展数据库</w:t>
      </w:r>
      <w:r>
        <w:rPr>
          <w:rFonts w:ascii="楷体" w:eastAsia="楷体" w:hAnsi="楷体" w:hint="eastAsia"/>
          <w:sz w:val="24"/>
          <w:szCs w:val="24"/>
        </w:rPr>
        <w:t>：全面整合国内外中国社会发展研究成果，汇聚独家统计数据、深度分析报告、权威专家解读和前沿热点资讯，提供一站</w:t>
      </w:r>
      <w:proofErr w:type="gramStart"/>
      <w:r>
        <w:rPr>
          <w:rFonts w:ascii="楷体" w:eastAsia="楷体" w:hAnsi="楷体" w:hint="eastAsia"/>
          <w:sz w:val="24"/>
          <w:szCs w:val="24"/>
        </w:rPr>
        <w:t>式资源</w:t>
      </w:r>
      <w:proofErr w:type="gramEnd"/>
      <w:r>
        <w:rPr>
          <w:rFonts w:ascii="楷体" w:eastAsia="楷体" w:hAnsi="楷体" w:hint="eastAsia"/>
          <w:sz w:val="24"/>
          <w:szCs w:val="24"/>
        </w:rPr>
        <w:t>搜索和数据分析与挖掘服务。</w:t>
      </w:r>
    </w:p>
    <w:p w:rsidR="0000444A" w:rsidRDefault="0000444A" w:rsidP="0000444A">
      <w:pPr>
        <w:widowControl/>
        <w:spacing w:line="360" w:lineRule="auto"/>
        <w:ind w:firstLineChars="200" w:firstLine="482"/>
        <w:jc w:val="left"/>
        <w:rPr>
          <w:rFonts w:ascii="楷体" w:eastAsia="楷体" w:hAnsi="楷体"/>
          <w:sz w:val="24"/>
          <w:szCs w:val="24"/>
        </w:rPr>
      </w:pPr>
      <w:r>
        <w:rPr>
          <w:rFonts w:ascii="楷体" w:eastAsia="楷体" w:hAnsi="楷体"/>
          <w:b/>
          <w:sz w:val="24"/>
          <w:szCs w:val="24"/>
        </w:rPr>
        <w:t>中国</w:t>
      </w:r>
      <w:r>
        <w:rPr>
          <w:rFonts w:ascii="楷体" w:eastAsia="楷体" w:hAnsi="楷体" w:hint="eastAsia"/>
          <w:b/>
          <w:sz w:val="24"/>
          <w:szCs w:val="24"/>
        </w:rPr>
        <w:t>经济</w:t>
      </w:r>
      <w:r>
        <w:rPr>
          <w:rFonts w:ascii="楷体" w:eastAsia="楷体" w:hAnsi="楷体"/>
          <w:b/>
          <w:sz w:val="24"/>
          <w:szCs w:val="24"/>
        </w:rPr>
        <w:t>发展数据库</w:t>
      </w:r>
      <w:r>
        <w:rPr>
          <w:rFonts w:ascii="楷体" w:eastAsia="楷体" w:hAnsi="楷体" w:hint="eastAsia"/>
          <w:sz w:val="24"/>
          <w:szCs w:val="24"/>
        </w:rPr>
        <w:t>：基于“皮书”系列中涉及中国经济发展的研究资料构建，为实时掌</w:t>
      </w:r>
      <w:proofErr w:type="gramStart"/>
      <w:r>
        <w:rPr>
          <w:rFonts w:ascii="楷体" w:eastAsia="楷体" w:hAnsi="楷体" w:hint="eastAsia"/>
          <w:sz w:val="24"/>
          <w:szCs w:val="24"/>
        </w:rPr>
        <w:t>控经济</w:t>
      </w:r>
      <w:proofErr w:type="gramEnd"/>
      <w:r>
        <w:rPr>
          <w:rFonts w:ascii="楷体" w:eastAsia="楷体" w:hAnsi="楷体" w:hint="eastAsia"/>
          <w:sz w:val="24"/>
          <w:szCs w:val="24"/>
        </w:rPr>
        <w:t>运行态势、把握经济发展规律、洞察经济形势、进行经济决策提供参考和依据。</w:t>
      </w:r>
    </w:p>
    <w:p w:rsidR="0000444A" w:rsidRDefault="0000444A" w:rsidP="0000444A">
      <w:pPr>
        <w:widowControl/>
        <w:spacing w:line="360" w:lineRule="auto"/>
        <w:ind w:firstLineChars="200" w:firstLine="482"/>
        <w:jc w:val="left"/>
        <w:rPr>
          <w:rFonts w:ascii="楷体" w:eastAsia="楷体" w:hAnsi="楷体"/>
          <w:sz w:val="24"/>
          <w:szCs w:val="24"/>
        </w:rPr>
      </w:pPr>
      <w:r>
        <w:rPr>
          <w:rFonts w:ascii="楷体" w:eastAsia="楷体" w:hAnsi="楷体"/>
          <w:b/>
          <w:sz w:val="24"/>
          <w:szCs w:val="24"/>
        </w:rPr>
        <w:t>中国行业发展数据库</w:t>
      </w:r>
      <w:r>
        <w:rPr>
          <w:rFonts w:ascii="楷体" w:eastAsia="楷体" w:hAnsi="楷体" w:hint="eastAsia"/>
          <w:sz w:val="24"/>
          <w:szCs w:val="24"/>
        </w:rPr>
        <w:t>：以中国国民经济行业分类为依据，跟踪分析相关行业市场运行状况和政策导向，汇集前沿资讯，共享经验案例，提供理论基础和实践指导。</w:t>
      </w:r>
    </w:p>
    <w:p w:rsidR="0000444A" w:rsidRDefault="0000444A" w:rsidP="0000444A">
      <w:pPr>
        <w:widowControl/>
        <w:spacing w:line="360" w:lineRule="auto"/>
        <w:ind w:firstLineChars="200" w:firstLine="482"/>
        <w:jc w:val="left"/>
        <w:rPr>
          <w:rFonts w:ascii="楷体" w:eastAsia="楷体" w:hAnsi="楷体"/>
          <w:sz w:val="24"/>
          <w:szCs w:val="24"/>
        </w:rPr>
      </w:pPr>
      <w:r>
        <w:rPr>
          <w:rFonts w:ascii="楷体" w:eastAsia="楷体" w:hAnsi="楷体"/>
          <w:b/>
          <w:sz w:val="24"/>
          <w:szCs w:val="24"/>
        </w:rPr>
        <w:t>中国区域发展数据库</w:t>
      </w:r>
      <w:r>
        <w:rPr>
          <w:rFonts w:ascii="楷体" w:eastAsia="楷体" w:hAnsi="楷体" w:hint="eastAsia"/>
          <w:sz w:val="24"/>
          <w:szCs w:val="24"/>
        </w:rPr>
        <w:t>：对中国特定区域内现状与发展情况进行深度分析和预测，研究层级至县及县以下行政区，涉及城市、农村等不同维度，为区域发展研究提供数据服务。</w:t>
      </w:r>
    </w:p>
    <w:p w:rsidR="0000444A" w:rsidRDefault="0000444A" w:rsidP="0000444A">
      <w:pPr>
        <w:widowControl/>
        <w:spacing w:line="360" w:lineRule="auto"/>
        <w:ind w:firstLineChars="200" w:firstLine="482"/>
        <w:jc w:val="left"/>
        <w:rPr>
          <w:rFonts w:ascii="楷体" w:eastAsia="楷体" w:hAnsi="楷体"/>
          <w:sz w:val="24"/>
          <w:szCs w:val="24"/>
        </w:rPr>
      </w:pPr>
      <w:r>
        <w:rPr>
          <w:rFonts w:ascii="楷体" w:eastAsia="楷体" w:hAnsi="楷体"/>
          <w:b/>
          <w:sz w:val="24"/>
          <w:szCs w:val="24"/>
        </w:rPr>
        <w:t>中国文化传媒数据库</w:t>
      </w:r>
      <w:r>
        <w:rPr>
          <w:rFonts w:ascii="楷体" w:eastAsia="楷体" w:hAnsi="楷体" w:hint="eastAsia"/>
          <w:sz w:val="24"/>
          <w:szCs w:val="24"/>
        </w:rPr>
        <w:t>：全面整合国内外有关中国文化发展的统计数据、深度分析报告、专家解读和热点资讯。</w:t>
      </w:r>
    </w:p>
    <w:p w:rsidR="0000444A" w:rsidRPr="00390AC9" w:rsidRDefault="0000444A" w:rsidP="00390AC9">
      <w:pPr>
        <w:widowControl/>
        <w:spacing w:line="360" w:lineRule="auto"/>
        <w:ind w:firstLineChars="200" w:firstLine="482"/>
        <w:jc w:val="left"/>
        <w:rPr>
          <w:rFonts w:ascii="宋体" w:eastAsia="宋体" w:hAnsi="宋体"/>
          <w:b/>
          <w:sz w:val="24"/>
          <w:szCs w:val="24"/>
        </w:rPr>
      </w:pPr>
      <w:r>
        <w:rPr>
          <w:rFonts w:ascii="楷体" w:eastAsia="楷体" w:hAnsi="楷体"/>
          <w:b/>
          <w:sz w:val="24"/>
          <w:szCs w:val="24"/>
        </w:rPr>
        <w:t>世界经济与国际</w:t>
      </w:r>
      <w:r>
        <w:rPr>
          <w:rFonts w:ascii="楷体" w:eastAsia="楷体" w:hAnsi="楷体" w:hint="eastAsia"/>
          <w:b/>
          <w:sz w:val="24"/>
          <w:szCs w:val="24"/>
        </w:rPr>
        <w:t>关系</w:t>
      </w:r>
      <w:r>
        <w:rPr>
          <w:rFonts w:ascii="楷体" w:eastAsia="楷体" w:hAnsi="楷体"/>
          <w:b/>
          <w:sz w:val="24"/>
          <w:szCs w:val="24"/>
        </w:rPr>
        <w:t>数据库</w:t>
      </w:r>
      <w:r>
        <w:rPr>
          <w:rFonts w:ascii="楷体" w:eastAsia="楷体" w:hAnsi="楷体" w:hint="eastAsia"/>
          <w:sz w:val="24"/>
          <w:szCs w:val="24"/>
        </w:rPr>
        <w:t>：立足“皮书系列”世界经济、国际关系相关学术资源，为世界经济与国际关系研究提供全方位数据分析，为决策和形势研判提供重要参考。</w:t>
      </w:r>
      <w:r>
        <w:rPr>
          <w:rFonts w:ascii="宋体" w:eastAsia="宋体" w:hAnsi="宋体" w:hint="eastAsia"/>
          <w:sz w:val="24"/>
          <w:szCs w:val="24"/>
        </w:rPr>
        <w:t xml:space="preserve"> </w:t>
      </w:r>
    </w:p>
    <w:p w:rsidR="0000444A" w:rsidRDefault="0000444A" w:rsidP="0000444A">
      <w:pPr>
        <w:pStyle w:val="11"/>
        <w:widowControl/>
        <w:numPr>
          <w:ilvl w:val="0"/>
          <w:numId w:val="9"/>
        </w:numPr>
        <w:spacing w:line="400" w:lineRule="exact"/>
        <w:ind w:firstLineChars="0"/>
        <w:jc w:val="left"/>
        <w:rPr>
          <w:rFonts w:ascii="宋体" w:eastAsia="宋体" w:hAnsi="宋体"/>
          <w:b/>
          <w:sz w:val="28"/>
          <w:szCs w:val="24"/>
        </w:rPr>
      </w:pPr>
      <w:r>
        <w:rPr>
          <w:rFonts w:ascii="楷体" w:eastAsia="楷体" w:hAnsi="楷体" w:hint="eastAsia"/>
          <w:b/>
          <w:sz w:val="24"/>
          <w:szCs w:val="24"/>
        </w:rPr>
        <w:t>特色专题库</w:t>
      </w:r>
      <w:r>
        <w:rPr>
          <w:rFonts w:ascii="宋体" w:eastAsia="宋体" w:hAnsi="宋体" w:hint="eastAsia"/>
          <w:b/>
          <w:sz w:val="28"/>
          <w:szCs w:val="24"/>
        </w:rPr>
        <w:t xml:space="preserve"> </w:t>
      </w:r>
    </w:p>
    <w:p w:rsidR="0000444A" w:rsidRPr="00417EC9" w:rsidRDefault="0056230B" w:rsidP="0000444A">
      <w:pPr>
        <w:spacing w:line="360" w:lineRule="auto"/>
        <w:ind w:firstLineChars="200" w:firstLine="420"/>
        <w:rPr>
          <w:rFonts w:ascii="楷体" w:eastAsia="楷体" w:hAnsi="楷体"/>
          <w:sz w:val="24"/>
          <w:szCs w:val="24"/>
          <w:bdr w:val="none" w:sz="4" w:space="0" w:color="auto"/>
        </w:rPr>
      </w:pPr>
      <w:hyperlink r:id="rId11" w:tgtFrame="https://www.pishu.com.cn/skwx_ps/_blank" w:history="1">
        <w:r w:rsidR="0000444A" w:rsidRPr="00417EC9">
          <w:rPr>
            <w:rFonts w:ascii="楷体" w:eastAsia="楷体" w:hAnsi="楷体" w:hint="eastAsia"/>
            <w:sz w:val="24"/>
            <w:szCs w:val="24"/>
            <w:bdr w:val="none" w:sz="4" w:space="0" w:color="auto"/>
          </w:rPr>
          <w:t>庆祝改革开放</w:t>
        </w:r>
        <w:r w:rsidR="0000444A" w:rsidRPr="00417EC9">
          <w:rPr>
            <w:rFonts w:ascii="楷体" w:eastAsia="楷体" w:hAnsi="楷体"/>
            <w:sz w:val="24"/>
            <w:szCs w:val="24"/>
            <w:bdr w:val="none" w:sz="4" w:space="0" w:color="auto"/>
          </w:rPr>
          <w:t>40周年</w:t>
        </w:r>
      </w:hyperlink>
      <w:r w:rsidR="0000444A" w:rsidRPr="00417EC9">
        <w:rPr>
          <w:rFonts w:ascii="楷体" w:eastAsia="楷体" w:hAnsi="楷体" w:hint="eastAsia"/>
          <w:sz w:val="24"/>
          <w:szCs w:val="24"/>
          <w:bdr w:val="none" w:sz="4" w:space="0" w:color="auto"/>
        </w:rPr>
        <w:t>专题库</w:t>
      </w:r>
    </w:p>
    <w:p w:rsidR="0000444A" w:rsidRPr="00417EC9" w:rsidRDefault="0056230B" w:rsidP="0000444A">
      <w:pPr>
        <w:spacing w:line="360" w:lineRule="auto"/>
        <w:ind w:firstLineChars="200" w:firstLine="420"/>
        <w:rPr>
          <w:rFonts w:ascii="楷体" w:eastAsia="楷体" w:hAnsi="楷体"/>
          <w:sz w:val="24"/>
          <w:szCs w:val="24"/>
        </w:rPr>
      </w:pPr>
      <w:hyperlink r:id="rId12" w:tgtFrame="https://www.pishu.com.cn/skwx_ps/_blank" w:history="1">
        <w:r w:rsidR="0000444A" w:rsidRPr="00417EC9">
          <w:rPr>
            <w:rFonts w:ascii="楷体" w:eastAsia="楷体" w:hAnsi="楷体" w:hint="eastAsia"/>
            <w:sz w:val="24"/>
            <w:szCs w:val="24"/>
            <w:bdr w:val="none" w:sz="4" w:space="0" w:color="auto"/>
          </w:rPr>
          <w:t>全球网络空间治理</w:t>
        </w:r>
      </w:hyperlink>
      <w:r w:rsidR="0000444A" w:rsidRPr="00417EC9">
        <w:rPr>
          <w:rFonts w:ascii="楷体" w:eastAsia="楷体" w:hAnsi="楷体" w:hint="eastAsia"/>
          <w:sz w:val="24"/>
          <w:szCs w:val="24"/>
          <w:bdr w:val="none" w:sz="4" w:space="0" w:color="auto"/>
        </w:rPr>
        <w:t>专题库</w:t>
      </w:r>
    </w:p>
    <w:p w:rsidR="0000444A" w:rsidRDefault="0000444A" w:rsidP="0000444A">
      <w:pPr>
        <w:spacing w:line="360" w:lineRule="auto"/>
        <w:ind w:firstLineChars="200" w:firstLine="480"/>
        <w:rPr>
          <w:rFonts w:ascii="楷体" w:eastAsia="楷体" w:hAnsi="楷体"/>
          <w:sz w:val="24"/>
          <w:szCs w:val="24"/>
        </w:rPr>
      </w:pPr>
      <w:r>
        <w:rPr>
          <w:rFonts w:ascii="楷体" w:eastAsia="楷体" w:hAnsi="楷体" w:hint="eastAsia"/>
          <w:sz w:val="24"/>
          <w:szCs w:val="24"/>
        </w:rPr>
        <w:t>房地产行业专题库</w:t>
      </w:r>
    </w:p>
    <w:p w:rsidR="0000444A" w:rsidRDefault="0000444A" w:rsidP="0000444A">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中国应急管理专题库</w:t>
      </w:r>
    </w:p>
    <w:p w:rsidR="0000444A" w:rsidRDefault="0000444A" w:rsidP="0000444A">
      <w:pPr>
        <w:spacing w:line="360" w:lineRule="auto"/>
        <w:ind w:firstLineChars="200" w:firstLine="480"/>
        <w:rPr>
          <w:rFonts w:ascii="楷体" w:eastAsia="楷体" w:hAnsi="楷体"/>
          <w:sz w:val="24"/>
          <w:szCs w:val="24"/>
        </w:rPr>
      </w:pPr>
      <w:r>
        <w:rPr>
          <w:rFonts w:ascii="楷体" w:eastAsia="楷体" w:hAnsi="楷体" w:hint="eastAsia"/>
          <w:sz w:val="24"/>
          <w:szCs w:val="24"/>
        </w:rPr>
        <w:t>国际移民专题库</w:t>
      </w:r>
    </w:p>
    <w:p w:rsidR="0000444A" w:rsidRDefault="0000444A" w:rsidP="0000444A">
      <w:pPr>
        <w:spacing w:line="360" w:lineRule="auto"/>
        <w:ind w:firstLineChars="200" w:firstLine="480"/>
        <w:rPr>
          <w:rFonts w:ascii="楷体" w:eastAsia="楷体" w:hAnsi="楷体"/>
          <w:sz w:val="24"/>
          <w:szCs w:val="24"/>
        </w:rPr>
      </w:pPr>
      <w:r>
        <w:rPr>
          <w:rFonts w:ascii="楷体" w:eastAsia="楷体" w:hAnsi="楷体" w:hint="eastAsia"/>
          <w:sz w:val="24"/>
          <w:szCs w:val="24"/>
        </w:rPr>
        <w:t>互联网金融专题库</w:t>
      </w:r>
    </w:p>
    <w:p w:rsidR="0000444A" w:rsidRDefault="0000444A" w:rsidP="0000444A">
      <w:pPr>
        <w:spacing w:line="360" w:lineRule="auto"/>
        <w:ind w:firstLineChars="200" w:firstLine="480"/>
        <w:rPr>
          <w:rFonts w:ascii="楷体" w:eastAsia="楷体" w:hAnsi="楷体"/>
          <w:sz w:val="24"/>
          <w:szCs w:val="24"/>
        </w:rPr>
      </w:pPr>
      <w:r>
        <w:rPr>
          <w:rFonts w:ascii="楷体" w:eastAsia="楷体" w:hAnsi="楷体"/>
          <w:sz w:val="24"/>
          <w:szCs w:val="24"/>
        </w:rPr>
        <w:t>气候变化与中国行动</w:t>
      </w:r>
      <w:r>
        <w:rPr>
          <w:rFonts w:ascii="楷体" w:eastAsia="楷体" w:hAnsi="楷体" w:hint="eastAsia"/>
          <w:sz w:val="24"/>
          <w:szCs w:val="24"/>
        </w:rPr>
        <w:t>专题库</w:t>
      </w:r>
    </w:p>
    <w:p w:rsidR="0000444A" w:rsidRDefault="0000444A" w:rsidP="0000444A">
      <w:pPr>
        <w:spacing w:line="360" w:lineRule="auto"/>
        <w:ind w:firstLineChars="200" w:firstLine="480"/>
        <w:rPr>
          <w:rFonts w:ascii="楷体" w:eastAsia="楷体" w:hAnsi="楷体"/>
          <w:sz w:val="24"/>
          <w:szCs w:val="24"/>
        </w:rPr>
      </w:pPr>
      <w:r>
        <w:rPr>
          <w:rFonts w:ascii="楷体" w:eastAsia="楷体" w:hAnsi="楷体"/>
          <w:sz w:val="24"/>
          <w:szCs w:val="24"/>
        </w:rPr>
        <w:t>新媒体前沿专题库</w:t>
      </w:r>
    </w:p>
    <w:p w:rsidR="0000444A" w:rsidRDefault="0000444A" w:rsidP="0000444A">
      <w:pPr>
        <w:spacing w:line="360" w:lineRule="auto"/>
        <w:ind w:firstLineChars="200" w:firstLine="480"/>
        <w:rPr>
          <w:rFonts w:ascii="楷体" w:eastAsia="楷体" w:hAnsi="楷体"/>
          <w:sz w:val="24"/>
          <w:szCs w:val="24"/>
        </w:rPr>
      </w:pPr>
      <w:r>
        <w:rPr>
          <w:rFonts w:ascii="楷体" w:eastAsia="楷体" w:hAnsi="楷体"/>
          <w:sz w:val="24"/>
          <w:szCs w:val="24"/>
        </w:rPr>
        <w:t>中国国家安全专题库</w:t>
      </w:r>
    </w:p>
    <w:p w:rsidR="0000444A" w:rsidRDefault="0000444A" w:rsidP="0000444A">
      <w:pPr>
        <w:spacing w:line="360" w:lineRule="auto"/>
        <w:ind w:firstLineChars="200" w:firstLine="480"/>
        <w:rPr>
          <w:rFonts w:ascii="楷体" w:eastAsia="楷体" w:hAnsi="楷体"/>
          <w:sz w:val="24"/>
          <w:szCs w:val="24"/>
        </w:rPr>
      </w:pPr>
      <w:r>
        <w:rPr>
          <w:rFonts w:ascii="楷体" w:eastAsia="楷体" w:hAnsi="楷体" w:hint="eastAsia"/>
          <w:sz w:val="24"/>
          <w:szCs w:val="24"/>
        </w:rPr>
        <w:t>中国竞争力专题库</w:t>
      </w:r>
    </w:p>
    <w:p w:rsidR="0000444A" w:rsidRDefault="0000444A" w:rsidP="0000444A">
      <w:pPr>
        <w:spacing w:line="360" w:lineRule="auto"/>
        <w:ind w:firstLineChars="200" w:firstLine="480"/>
        <w:rPr>
          <w:rFonts w:ascii="楷体" w:eastAsia="楷体" w:hAnsi="楷体"/>
          <w:sz w:val="24"/>
          <w:szCs w:val="24"/>
        </w:rPr>
      </w:pPr>
      <w:r>
        <w:rPr>
          <w:rFonts w:ascii="楷体" w:eastAsia="楷体" w:hAnsi="楷体" w:hint="eastAsia"/>
          <w:sz w:val="24"/>
          <w:szCs w:val="24"/>
        </w:rPr>
        <w:t xml:space="preserve">…… </w:t>
      </w:r>
    </w:p>
    <w:p w:rsidR="0000444A" w:rsidRDefault="0000444A" w:rsidP="0000444A">
      <w:pPr>
        <w:pStyle w:val="11"/>
        <w:widowControl/>
        <w:numPr>
          <w:ilvl w:val="0"/>
          <w:numId w:val="9"/>
        </w:numPr>
        <w:spacing w:line="400" w:lineRule="exact"/>
        <w:ind w:firstLineChars="0"/>
        <w:jc w:val="left"/>
        <w:rPr>
          <w:rFonts w:ascii="楷体" w:eastAsia="楷体" w:hAnsi="楷体"/>
          <w:b/>
          <w:sz w:val="24"/>
          <w:szCs w:val="24"/>
        </w:rPr>
      </w:pPr>
      <w:r>
        <w:rPr>
          <w:rFonts w:ascii="楷体" w:eastAsia="楷体" w:hAnsi="楷体" w:hint="eastAsia"/>
          <w:b/>
          <w:sz w:val="24"/>
          <w:szCs w:val="24"/>
        </w:rPr>
        <w:t xml:space="preserve">定制子库 </w:t>
      </w:r>
    </w:p>
    <w:p w:rsidR="0000444A" w:rsidRPr="005464E5" w:rsidRDefault="0000444A" w:rsidP="005464E5">
      <w:pPr>
        <w:spacing w:line="360" w:lineRule="auto"/>
        <w:ind w:firstLineChars="200" w:firstLine="480"/>
        <w:rPr>
          <w:rFonts w:ascii="宋体" w:eastAsia="宋体" w:hAnsi="宋体"/>
          <w:sz w:val="24"/>
          <w:szCs w:val="24"/>
        </w:rPr>
      </w:pPr>
      <w:r>
        <w:rPr>
          <w:rFonts w:ascii="楷体" w:eastAsia="楷体" w:hAnsi="楷体" w:hint="eastAsia"/>
          <w:sz w:val="24"/>
          <w:szCs w:val="24"/>
        </w:rPr>
        <w:t>通过学科、区域、行业、研究主题、现实热点等路径实现资源按需定制。</w:t>
      </w:r>
      <w:r>
        <w:rPr>
          <w:rFonts w:ascii="宋体" w:eastAsia="宋体" w:hAnsi="宋体" w:hint="eastAsia"/>
          <w:sz w:val="24"/>
          <w:szCs w:val="24"/>
        </w:rPr>
        <w:t xml:space="preserve"> </w:t>
      </w:r>
    </w:p>
    <w:p w:rsidR="0000444A" w:rsidRDefault="0000444A" w:rsidP="0000444A">
      <w:pPr>
        <w:pStyle w:val="11"/>
        <w:widowControl/>
        <w:numPr>
          <w:ilvl w:val="0"/>
          <w:numId w:val="9"/>
        </w:numPr>
        <w:spacing w:line="400" w:lineRule="exact"/>
        <w:ind w:firstLineChars="0"/>
        <w:jc w:val="left"/>
        <w:rPr>
          <w:rFonts w:ascii="楷体" w:eastAsia="楷体" w:hAnsi="楷体"/>
          <w:b/>
          <w:sz w:val="24"/>
          <w:szCs w:val="24"/>
        </w:rPr>
      </w:pPr>
      <w:proofErr w:type="gramStart"/>
      <w:r>
        <w:rPr>
          <w:rFonts w:ascii="楷体" w:eastAsia="楷体" w:hAnsi="楷体" w:hint="eastAsia"/>
          <w:b/>
          <w:sz w:val="24"/>
          <w:szCs w:val="24"/>
        </w:rPr>
        <w:t>研</w:t>
      </w:r>
      <w:proofErr w:type="gramEnd"/>
      <w:r>
        <w:rPr>
          <w:rFonts w:ascii="楷体" w:eastAsia="楷体" w:hAnsi="楷体" w:hint="eastAsia"/>
          <w:b/>
          <w:sz w:val="24"/>
          <w:szCs w:val="24"/>
        </w:rPr>
        <w:t>创力量</w:t>
      </w:r>
    </w:p>
    <w:p w:rsidR="0000444A" w:rsidRDefault="0000444A" w:rsidP="0000444A">
      <w:pPr>
        <w:spacing w:line="360" w:lineRule="auto"/>
        <w:ind w:firstLineChars="200" w:firstLine="482"/>
        <w:rPr>
          <w:rFonts w:ascii="楷体" w:eastAsia="楷体" w:hAnsi="楷体"/>
          <w:b/>
          <w:sz w:val="24"/>
          <w:szCs w:val="24"/>
        </w:rPr>
      </w:pPr>
      <w:r>
        <w:rPr>
          <w:rFonts w:ascii="楷体" w:eastAsia="楷体" w:hAnsi="楷体" w:hint="eastAsia"/>
          <w:b/>
          <w:sz w:val="24"/>
          <w:szCs w:val="24"/>
        </w:rPr>
        <w:t>（1）中国社科院与地方社科院</w:t>
      </w:r>
    </w:p>
    <w:p w:rsidR="0000444A" w:rsidRDefault="0000444A" w:rsidP="0000444A">
      <w:pPr>
        <w:spacing w:line="360" w:lineRule="auto"/>
        <w:ind w:firstLineChars="200" w:firstLine="480"/>
        <w:rPr>
          <w:rFonts w:ascii="楷体" w:eastAsia="楷体" w:hAnsi="楷体"/>
          <w:sz w:val="24"/>
          <w:szCs w:val="24"/>
        </w:rPr>
      </w:pPr>
      <w:r>
        <w:rPr>
          <w:rFonts w:ascii="楷体" w:eastAsia="楷体" w:hAnsi="楷体" w:hint="eastAsia"/>
          <w:sz w:val="24"/>
          <w:szCs w:val="24"/>
        </w:rPr>
        <w:t>中国社会科学院是中国哲学社会科学研究的最高学术机构和综合研究中心，是党中央国务院重要的思想库和智囊团。社科文献出版社作为中国社科院的直属单位，社内学术成果</w:t>
      </w:r>
      <w:proofErr w:type="gramStart"/>
      <w:r>
        <w:rPr>
          <w:rFonts w:ascii="楷体" w:eastAsia="楷体" w:hAnsi="楷体" w:hint="eastAsia"/>
          <w:sz w:val="24"/>
          <w:szCs w:val="24"/>
        </w:rPr>
        <w:t>研创力量</w:t>
      </w:r>
      <w:proofErr w:type="gramEnd"/>
      <w:r>
        <w:rPr>
          <w:rFonts w:ascii="楷体" w:eastAsia="楷体" w:hAnsi="楷体" w:hint="eastAsia"/>
          <w:sz w:val="24"/>
          <w:szCs w:val="24"/>
        </w:rPr>
        <w:t>42%为中国及地方社科院（共698家），可充分运用社科院在中国经济社会研究领域的地位，获取中国经济社会指数及数据资源、指数及数据模型和指数</w:t>
      </w:r>
      <w:proofErr w:type="gramStart"/>
      <w:r>
        <w:rPr>
          <w:rFonts w:ascii="楷体" w:eastAsia="楷体" w:hAnsi="楷体" w:hint="eastAsia"/>
          <w:sz w:val="24"/>
          <w:szCs w:val="24"/>
        </w:rPr>
        <w:t>智库报告</w:t>
      </w:r>
      <w:proofErr w:type="gramEnd"/>
      <w:r>
        <w:rPr>
          <w:rFonts w:ascii="楷体" w:eastAsia="楷体" w:hAnsi="楷体" w:hint="eastAsia"/>
          <w:sz w:val="24"/>
          <w:szCs w:val="24"/>
        </w:rPr>
        <w:t>等最新成果，建设权威、专业、可靠的内容资源平台。</w:t>
      </w:r>
    </w:p>
    <w:p w:rsidR="0000444A" w:rsidRDefault="0000444A" w:rsidP="0000444A">
      <w:pPr>
        <w:spacing w:line="360" w:lineRule="auto"/>
        <w:ind w:firstLineChars="200" w:firstLine="482"/>
        <w:rPr>
          <w:rFonts w:ascii="楷体" w:eastAsia="楷体" w:hAnsi="楷体"/>
          <w:b/>
          <w:sz w:val="24"/>
          <w:szCs w:val="24"/>
        </w:rPr>
      </w:pPr>
      <w:r>
        <w:rPr>
          <w:rFonts w:ascii="楷体" w:eastAsia="楷体" w:hAnsi="楷体" w:hint="eastAsia"/>
          <w:b/>
          <w:sz w:val="24"/>
          <w:szCs w:val="24"/>
        </w:rPr>
        <w:t>（2）国内一流高等院校</w:t>
      </w:r>
    </w:p>
    <w:p w:rsidR="0000444A" w:rsidRDefault="0000444A" w:rsidP="0000444A">
      <w:pPr>
        <w:spacing w:line="360" w:lineRule="auto"/>
        <w:ind w:firstLineChars="200" w:firstLine="480"/>
        <w:rPr>
          <w:rFonts w:ascii="楷体" w:eastAsia="楷体" w:hAnsi="楷体"/>
          <w:sz w:val="24"/>
          <w:szCs w:val="24"/>
        </w:rPr>
      </w:pPr>
      <w:r>
        <w:rPr>
          <w:rFonts w:ascii="楷体" w:eastAsia="楷体" w:hAnsi="楷体" w:hint="eastAsia"/>
          <w:sz w:val="24"/>
          <w:szCs w:val="24"/>
        </w:rPr>
        <w:t>高等院校是中国智库的重要建设力量之一，社科文献出版社与北京大学、清华大学、中国人民大学等515家国内一流高校长期合作，整合当代中国经济社会发展指数及数据相关资源实力雄厚。</w:t>
      </w:r>
    </w:p>
    <w:p w:rsidR="0000444A" w:rsidRDefault="0000444A" w:rsidP="0000444A">
      <w:pPr>
        <w:spacing w:line="360" w:lineRule="auto"/>
        <w:ind w:firstLineChars="200" w:firstLine="482"/>
        <w:rPr>
          <w:rFonts w:ascii="楷体" w:eastAsia="楷体" w:hAnsi="楷体"/>
          <w:b/>
          <w:sz w:val="24"/>
          <w:szCs w:val="24"/>
        </w:rPr>
      </w:pPr>
      <w:r>
        <w:rPr>
          <w:rFonts w:ascii="楷体" w:eastAsia="楷体" w:hAnsi="楷体" w:hint="eastAsia"/>
          <w:b/>
          <w:sz w:val="24"/>
          <w:szCs w:val="24"/>
        </w:rPr>
        <w:t>（3）政府及其研究部门</w:t>
      </w:r>
    </w:p>
    <w:p w:rsidR="0000444A" w:rsidRDefault="0000444A" w:rsidP="0000444A">
      <w:pPr>
        <w:spacing w:line="360" w:lineRule="auto"/>
        <w:ind w:firstLineChars="200" w:firstLine="480"/>
        <w:rPr>
          <w:rFonts w:ascii="楷体" w:eastAsia="楷体" w:hAnsi="楷体"/>
          <w:sz w:val="24"/>
          <w:szCs w:val="24"/>
        </w:rPr>
      </w:pPr>
      <w:r>
        <w:rPr>
          <w:rFonts w:ascii="楷体" w:eastAsia="楷体" w:hAnsi="楷体" w:hint="eastAsia"/>
          <w:sz w:val="24"/>
          <w:szCs w:val="24"/>
        </w:rPr>
        <w:t>社科文献出版社与249家地方政府及其下属研究部门密切交流合作，可有效拓宽收集中国经济社会领域前沿和一手指数及数据资源、信息的渠道。</w:t>
      </w:r>
    </w:p>
    <w:p w:rsidR="005464E5" w:rsidRDefault="005464E5" w:rsidP="0000444A">
      <w:pPr>
        <w:spacing w:line="360" w:lineRule="auto"/>
        <w:ind w:firstLineChars="200" w:firstLine="480"/>
        <w:rPr>
          <w:rFonts w:ascii="楷体" w:eastAsia="楷体" w:hAnsi="楷体"/>
          <w:sz w:val="24"/>
          <w:szCs w:val="24"/>
        </w:rPr>
      </w:pPr>
    </w:p>
    <w:p w:rsidR="0000444A" w:rsidRDefault="0000444A" w:rsidP="0000444A">
      <w:pPr>
        <w:spacing w:line="360" w:lineRule="auto"/>
        <w:ind w:firstLineChars="200" w:firstLine="482"/>
        <w:rPr>
          <w:rFonts w:ascii="楷体" w:eastAsia="楷体" w:hAnsi="楷体"/>
          <w:b/>
          <w:sz w:val="24"/>
          <w:szCs w:val="24"/>
        </w:rPr>
      </w:pPr>
      <w:r>
        <w:rPr>
          <w:rFonts w:ascii="楷体" w:eastAsia="楷体" w:hAnsi="楷体" w:hint="eastAsia"/>
          <w:b/>
          <w:sz w:val="24"/>
          <w:szCs w:val="24"/>
        </w:rPr>
        <w:t>（4）行业协会等社会组织及其他民间组织</w:t>
      </w:r>
    </w:p>
    <w:p w:rsidR="000E63FC" w:rsidRPr="00083E91" w:rsidRDefault="0000444A" w:rsidP="00083E91">
      <w:pPr>
        <w:spacing w:line="360" w:lineRule="auto"/>
        <w:ind w:firstLineChars="200" w:firstLine="480"/>
        <w:rPr>
          <w:rFonts w:ascii="宋体" w:eastAsia="宋体" w:hAnsi="宋体"/>
          <w:sz w:val="24"/>
          <w:szCs w:val="24"/>
        </w:rPr>
      </w:pPr>
      <w:r>
        <w:rPr>
          <w:rFonts w:ascii="楷体" w:eastAsia="楷体" w:hAnsi="楷体" w:hint="eastAsia"/>
          <w:sz w:val="24"/>
          <w:szCs w:val="24"/>
        </w:rPr>
        <w:t>社科文献出版社与中国财务公司协会、</w:t>
      </w:r>
      <w:hyperlink r:id="rId13" w:tgtFrame="http://192.168.0.113:90/zy/search/_blank" w:history="1">
        <w:r>
          <w:rPr>
            <w:rFonts w:ascii="楷体" w:eastAsia="楷体" w:hAnsi="楷体" w:hint="eastAsia"/>
            <w:sz w:val="24"/>
            <w:szCs w:val="24"/>
          </w:rPr>
          <w:t>中国汽车工业协会</w:t>
        </w:r>
      </w:hyperlink>
      <w:r>
        <w:rPr>
          <w:rFonts w:ascii="楷体" w:eastAsia="楷体" w:hAnsi="楷体" w:hint="eastAsia"/>
          <w:sz w:val="24"/>
          <w:szCs w:val="24"/>
        </w:rPr>
        <w:t>、</w:t>
      </w:r>
      <w:hyperlink r:id="rId14" w:tgtFrame="http://192.168.0.113:90/zy/search/_blank" w:history="1">
        <w:r>
          <w:rPr>
            <w:rFonts w:ascii="楷体" w:eastAsia="楷体" w:hAnsi="楷体" w:hint="eastAsia"/>
            <w:sz w:val="24"/>
            <w:szCs w:val="24"/>
          </w:rPr>
          <w:t>中国医药商业协会</w:t>
        </w:r>
      </w:hyperlink>
      <w:r>
        <w:rPr>
          <w:rFonts w:ascii="楷体" w:eastAsia="楷体" w:hAnsi="楷体" w:hint="eastAsia"/>
          <w:sz w:val="24"/>
          <w:szCs w:val="24"/>
        </w:rPr>
        <w:t>等200余家行业协会等社会及民间组织充分合作，对行业主题指数及数据资源、资讯做深度挖掘，有力支持项目建设。</w:t>
      </w:r>
    </w:p>
    <w:p w:rsidR="000E63FC" w:rsidRDefault="00AC369D" w:rsidP="00D76CF8">
      <w:pPr>
        <w:pStyle w:val="a5"/>
        <w:spacing w:after="240"/>
        <w:rPr>
          <w:color w:val="FF0000"/>
          <w:shd w:val="clear" w:color="auto" w:fill="auto"/>
        </w:rPr>
      </w:pPr>
      <w:bookmarkStart w:id="3" w:name="_Toc4145025"/>
      <w:r>
        <w:rPr>
          <w:rFonts w:hint="eastAsia"/>
          <w:color w:val="FF0000"/>
          <w:shd w:val="clear" w:color="auto" w:fill="auto"/>
        </w:rPr>
        <w:lastRenderedPageBreak/>
        <w:t>第二部分：社科文献出版社其他数据库产品推介</w:t>
      </w:r>
      <w:bookmarkEnd w:id="3"/>
    </w:p>
    <w:p w:rsidR="006918DA" w:rsidRDefault="006918DA" w:rsidP="006918DA">
      <w:pPr>
        <w:pStyle w:val="1"/>
      </w:pPr>
      <w:bookmarkStart w:id="4" w:name="_Toc4145026"/>
      <w:r>
        <w:rPr>
          <w:rFonts w:hint="eastAsia"/>
        </w:rPr>
        <w:t>列国志数据库（</w:t>
      </w:r>
      <w:hyperlink r:id="rId15" w:history="1">
        <w:r>
          <w:rPr>
            <w:rStyle w:val="a7"/>
            <w:rFonts w:hint="eastAsia"/>
          </w:rPr>
          <w:t>www.lieguozhi.com</w:t>
        </w:r>
      </w:hyperlink>
      <w:r>
        <w:rPr>
          <w:rFonts w:hint="eastAsia"/>
        </w:rPr>
        <w:t>）</w:t>
      </w:r>
      <w:bookmarkEnd w:id="4"/>
    </w:p>
    <w:p w:rsidR="006918DA" w:rsidRPr="00065C5F" w:rsidRDefault="006918DA" w:rsidP="006918DA">
      <w:pPr>
        <w:spacing w:line="360" w:lineRule="auto"/>
        <w:ind w:firstLineChars="200" w:firstLine="480"/>
        <w:rPr>
          <w:rFonts w:ascii="楷体" w:eastAsia="楷体" w:hAnsi="楷体"/>
          <w:sz w:val="24"/>
          <w:szCs w:val="24"/>
        </w:rPr>
      </w:pPr>
      <w:r w:rsidRPr="00362247">
        <w:rPr>
          <w:rFonts w:ascii="楷体" w:eastAsia="楷体" w:hAnsi="楷体" w:hint="eastAsia"/>
          <w:sz w:val="24"/>
          <w:szCs w:val="24"/>
        </w:rPr>
        <w:t>列国志数据库（www.lieguozhi.com）以“国别区域问题研究资讯平台”为产品定位，在《列国志》丛书的基础上，多方面整合国别区域问题研究成果、档案资料、统计数据、学术资讯，是一站</w:t>
      </w:r>
      <w:proofErr w:type="gramStart"/>
      <w:r w:rsidRPr="00362247">
        <w:rPr>
          <w:rFonts w:ascii="楷体" w:eastAsia="楷体" w:hAnsi="楷体" w:hint="eastAsia"/>
          <w:sz w:val="24"/>
          <w:szCs w:val="24"/>
        </w:rPr>
        <w:t>式提供</w:t>
      </w:r>
      <w:proofErr w:type="gramEnd"/>
      <w:r w:rsidRPr="00362247">
        <w:rPr>
          <w:rFonts w:ascii="楷体" w:eastAsia="楷体" w:hAnsi="楷体" w:hint="eastAsia"/>
          <w:sz w:val="24"/>
          <w:szCs w:val="24"/>
        </w:rPr>
        <w:t>有关全球各国及国际区域</w:t>
      </w:r>
      <w:r>
        <w:rPr>
          <w:rFonts w:ascii="楷体" w:eastAsia="楷体" w:hAnsi="楷体" w:hint="eastAsia"/>
          <w:sz w:val="24"/>
          <w:szCs w:val="24"/>
        </w:rPr>
        <w:t>翔实</w:t>
      </w:r>
      <w:r w:rsidRPr="00362247">
        <w:rPr>
          <w:rFonts w:ascii="楷体" w:eastAsia="楷体" w:hAnsi="楷体" w:hint="eastAsia"/>
          <w:sz w:val="24"/>
          <w:szCs w:val="24"/>
        </w:rPr>
        <w:t>资料，聚焦世界发展大势的专业数据库，曾获得“2014年新闻出版业百强网站”“第六届中国数字出版博览会优秀品牌”“2015全国新闻出版业网站系列优秀互联网+创新项目”等多项荣誉。</w:t>
      </w:r>
    </w:p>
    <w:p w:rsidR="006918DA" w:rsidRPr="00362247" w:rsidRDefault="006918DA" w:rsidP="006918DA">
      <w:pPr>
        <w:pStyle w:val="11"/>
        <w:widowControl/>
        <w:numPr>
          <w:ilvl w:val="0"/>
          <w:numId w:val="9"/>
        </w:numPr>
        <w:spacing w:line="400" w:lineRule="exact"/>
        <w:ind w:firstLineChars="0"/>
        <w:jc w:val="left"/>
        <w:rPr>
          <w:rFonts w:ascii="楷体" w:eastAsia="楷体" w:hAnsi="楷体"/>
          <w:b/>
          <w:sz w:val="24"/>
          <w:szCs w:val="24"/>
        </w:rPr>
      </w:pPr>
      <w:r w:rsidRPr="00362247">
        <w:rPr>
          <w:rFonts w:ascii="楷体" w:eastAsia="楷体" w:hAnsi="楷体" w:hint="eastAsia"/>
          <w:b/>
          <w:sz w:val="24"/>
          <w:szCs w:val="24"/>
        </w:rPr>
        <w:t>资源体量</w:t>
      </w:r>
    </w:p>
    <w:p w:rsidR="006918DA" w:rsidRPr="00FD30DE" w:rsidRDefault="006918DA" w:rsidP="006918DA">
      <w:pPr>
        <w:spacing w:line="360" w:lineRule="auto"/>
        <w:ind w:firstLineChars="200" w:firstLine="480"/>
        <w:rPr>
          <w:rFonts w:ascii="楷体" w:eastAsia="楷体" w:hAnsi="楷体"/>
          <w:sz w:val="24"/>
          <w:szCs w:val="24"/>
        </w:rPr>
      </w:pPr>
      <w:r w:rsidRPr="00FD30DE">
        <w:rPr>
          <w:rFonts w:ascii="楷体" w:eastAsia="楷体" w:hAnsi="楷体"/>
          <w:sz w:val="24"/>
          <w:szCs w:val="24"/>
        </w:rPr>
        <w:t>截至</w:t>
      </w:r>
      <w:r w:rsidRPr="00FD30DE">
        <w:rPr>
          <w:rFonts w:ascii="楷体" w:eastAsia="楷体" w:hAnsi="楷体" w:hint="eastAsia"/>
          <w:sz w:val="24"/>
          <w:szCs w:val="24"/>
        </w:rPr>
        <w:t>2</w:t>
      </w:r>
      <w:r w:rsidRPr="00FD30DE">
        <w:rPr>
          <w:rFonts w:ascii="楷体" w:eastAsia="楷体" w:hAnsi="楷体"/>
          <w:sz w:val="24"/>
          <w:szCs w:val="24"/>
        </w:rPr>
        <w:t>018年</w:t>
      </w:r>
      <w:r>
        <w:rPr>
          <w:rFonts w:ascii="楷体" w:eastAsia="楷体" w:hAnsi="楷体" w:hint="eastAsia"/>
          <w:sz w:val="24"/>
          <w:szCs w:val="24"/>
        </w:rPr>
        <w:t>12</w:t>
      </w:r>
      <w:r w:rsidRPr="00FD30DE">
        <w:rPr>
          <w:rFonts w:ascii="楷体" w:eastAsia="楷体" w:hAnsi="楷体" w:hint="eastAsia"/>
          <w:sz w:val="24"/>
          <w:szCs w:val="24"/>
        </w:rPr>
        <w:t>月，数据库资源总量已达</w:t>
      </w:r>
      <w:r>
        <w:rPr>
          <w:rFonts w:ascii="楷体" w:eastAsia="楷体" w:hAnsi="楷体" w:hint="eastAsia"/>
          <w:sz w:val="24"/>
          <w:szCs w:val="24"/>
        </w:rPr>
        <w:t>14.8</w:t>
      </w:r>
      <w:r w:rsidRPr="00FD30DE">
        <w:rPr>
          <w:rFonts w:ascii="楷体" w:eastAsia="楷体" w:hAnsi="楷体" w:hint="eastAsia"/>
          <w:sz w:val="24"/>
          <w:szCs w:val="24"/>
        </w:rPr>
        <w:t>亿字，已收录图书</w:t>
      </w:r>
      <w:r>
        <w:rPr>
          <w:rFonts w:ascii="楷体" w:eastAsia="楷体" w:hAnsi="楷体" w:hint="eastAsia"/>
          <w:sz w:val="24"/>
          <w:szCs w:val="24"/>
        </w:rPr>
        <w:t>3200</w:t>
      </w:r>
      <w:r w:rsidRPr="00FD30DE">
        <w:rPr>
          <w:rFonts w:ascii="楷体" w:eastAsia="楷体" w:hAnsi="楷体" w:hint="eastAsia"/>
          <w:sz w:val="24"/>
          <w:szCs w:val="24"/>
        </w:rPr>
        <w:t>余本，报告</w:t>
      </w:r>
      <w:r>
        <w:rPr>
          <w:rFonts w:ascii="楷体" w:eastAsia="楷体" w:hAnsi="楷体" w:hint="eastAsia"/>
          <w:sz w:val="24"/>
          <w:szCs w:val="24"/>
        </w:rPr>
        <w:t>80000余</w:t>
      </w:r>
      <w:r w:rsidRPr="00FD30DE">
        <w:rPr>
          <w:rFonts w:ascii="楷体" w:eastAsia="楷体" w:hAnsi="楷体" w:hint="eastAsia"/>
          <w:sz w:val="24"/>
          <w:szCs w:val="24"/>
        </w:rPr>
        <w:t>篇，资讯</w:t>
      </w:r>
      <w:r>
        <w:rPr>
          <w:rFonts w:ascii="楷体" w:eastAsia="楷体" w:hAnsi="楷体" w:hint="eastAsia"/>
          <w:sz w:val="24"/>
          <w:szCs w:val="24"/>
        </w:rPr>
        <w:t>8800</w:t>
      </w:r>
      <w:r w:rsidRPr="00FD30DE">
        <w:rPr>
          <w:rFonts w:ascii="楷体" w:eastAsia="楷体" w:hAnsi="楷体" w:hint="eastAsia"/>
          <w:sz w:val="24"/>
          <w:szCs w:val="24"/>
        </w:rPr>
        <w:t>条，图片图表</w:t>
      </w:r>
      <w:r>
        <w:rPr>
          <w:rFonts w:ascii="楷体" w:eastAsia="楷体" w:hAnsi="楷体" w:hint="eastAsia"/>
          <w:sz w:val="24"/>
          <w:szCs w:val="24"/>
        </w:rPr>
        <w:t>75000</w:t>
      </w:r>
      <w:r w:rsidRPr="00FD30DE">
        <w:rPr>
          <w:rFonts w:ascii="楷体" w:eastAsia="楷体" w:hAnsi="楷体" w:hint="eastAsia"/>
          <w:sz w:val="24"/>
          <w:szCs w:val="24"/>
        </w:rPr>
        <w:t>条，视频15个，覆盖全球</w:t>
      </w:r>
      <w:r>
        <w:rPr>
          <w:rFonts w:ascii="楷体" w:eastAsia="楷体" w:hAnsi="楷体" w:hint="eastAsia"/>
          <w:sz w:val="24"/>
          <w:szCs w:val="24"/>
        </w:rPr>
        <w:t>172</w:t>
      </w:r>
      <w:r w:rsidRPr="00FD30DE">
        <w:rPr>
          <w:rFonts w:ascii="楷体" w:eastAsia="楷体" w:hAnsi="楷体" w:hint="eastAsia"/>
          <w:sz w:val="24"/>
          <w:szCs w:val="24"/>
        </w:rPr>
        <w:t>个国家、9个国际区域、9个国际组织。</w:t>
      </w:r>
    </w:p>
    <w:p w:rsidR="006918DA" w:rsidRPr="00362247" w:rsidRDefault="006918DA" w:rsidP="006918DA">
      <w:pPr>
        <w:pStyle w:val="11"/>
        <w:widowControl/>
        <w:numPr>
          <w:ilvl w:val="0"/>
          <w:numId w:val="9"/>
        </w:numPr>
        <w:spacing w:line="400" w:lineRule="exact"/>
        <w:ind w:firstLineChars="0"/>
        <w:jc w:val="left"/>
        <w:rPr>
          <w:rFonts w:ascii="楷体" w:eastAsia="楷体" w:hAnsi="楷体"/>
          <w:b/>
          <w:sz w:val="24"/>
          <w:szCs w:val="24"/>
        </w:rPr>
      </w:pPr>
      <w:r w:rsidRPr="00362247">
        <w:rPr>
          <w:rFonts w:ascii="楷体" w:eastAsia="楷体" w:hAnsi="楷体" w:hint="eastAsia"/>
          <w:b/>
          <w:sz w:val="24"/>
          <w:szCs w:val="24"/>
        </w:rPr>
        <w:t>内容架构</w:t>
      </w:r>
    </w:p>
    <w:p w:rsidR="006918DA" w:rsidRPr="00AE1946" w:rsidRDefault="006918DA" w:rsidP="006918DA">
      <w:pPr>
        <w:widowControl/>
        <w:spacing w:line="360" w:lineRule="auto"/>
        <w:ind w:firstLineChars="200" w:firstLine="480"/>
        <w:jc w:val="left"/>
        <w:rPr>
          <w:rFonts w:ascii="楷体" w:eastAsia="楷体" w:hAnsi="楷体"/>
          <w:sz w:val="24"/>
          <w:szCs w:val="24"/>
        </w:rPr>
      </w:pPr>
      <w:r w:rsidRPr="00AE1946">
        <w:rPr>
          <w:rFonts w:ascii="楷体" w:eastAsia="楷体" w:hAnsi="楷体" w:hint="eastAsia"/>
          <w:sz w:val="24"/>
          <w:szCs w:val="24"/>
        </w:rPr>
        <w:t>列国志数据库包括国家库、国际组织库、世界专题库和特色专题库4大子库。</w:t>
      </w:r>
    </w:p>
    <w:p w:rsidR="006918DA" w:rsidRPr="00AE1946" w:rsidRDefault="006918DA" w:rsidP="006918DA">
      <w:pPr>
        <w:widowControl/>
        <w:spacing w:line="360" w:lineRule="auto"/>
        <w:ind w:firstLineChars="200" w:firstLine="482"/>
        <w:jc w:val="left"/>
        <w:rPr>
          <w:rFonts w:ascii="楷体" w:eastAsia="楷体" w:hAnsi="楷体"/>
          <w:sz w:val="24"/>
          <w:szCs w:val="24"/>
        </w:rPr>
      </w:pPr>
      <w:r w:rsidRPr="00AE1946">
        <w:rPr>
          <w:rFonts w:ascii="楷体" w:eastAsia="楷体" w:hAnsi="楷体" w:hint="eastAsia"/>
          <w:b/>
          <w:sz w:val="24"/>
          <w:szCs w:val="24"/>
        </w:rPr>
        <w:t>国家库（已设</w:t>
      </w:r>
      <w:r>
        <w:rPr>
          <w:rFonts w:ascii="楷体" w:eastAsia="楷体" w:hAnsi="楷体" w:hint="eastAsia"/>
          <w:b/>
          <w:sz w:val="24"/>
          <w:szCs w:val="24"/>
        </w:rPr>
        <w:t>172</w:t>
      </w:r>
      <w:r w:rsidRPr="00AE1946">
        <w:rPr>
          <w:rFonts w:ascii="楷体" w:eastAsia="楷体" w:hAnsi="楷体"/>
          <w:b/>
          <w:sz w:val="24"/>
          <w:szCs w:val="24"/>
        </w:rPr>
        <w:t>个</w:t>
      </w:r>
      <w:r w:rsidRPr="00AE1946">
        <w:rPr>
          <w:rFonts w:ascii="楷体" w:eastAsia="楷体" w:hAnsi="楷体" w:hint="eastAsia"/>
          <w:b/>
          <w:sz w:val="24"/>
          <w:szCs w:val="24"/>
        </w:rPr>
        <w:t>子</w:t>
      </w:r>
      <w:r w:rsidRPr="00AE1946">
        <w:rPr>
          <w:rFonts w:ascii="楷体" w:eastAsia="楷体" w:hAnsi="楷体"/>
          <w:b/>
          <w:sz w:val="24"/>
          <w:szCs w:val="24"/>
        </w:rPr>
        <w:t>库）</w:t>
      </w:r>
      <w:r w:rsidRPr="00AE1946">
        <w:rPr>
          <w:rFonts w:ascii="楷体" w:eastAsia="楷体" w:hAnsi="楷体" w:hint="eastAsia"/>
          <w:sz w:val="24"/>
          <w:szCs w:val="24"/>
        </w:rPr>
        <w:t>——已覆盖世界</w:t>
      </w:r>
      <w:r>
        <w:rPr>
          <w:rFonts w:ascii="楷体" w:eastAsia="楷体" w:hAnsi="楷体" w:hint="eastAsia"/>
          <w:sz w:val="24"/>
          <w:szCs w:val="24"/>
        </w:rPr>
        <w:t>172</w:t>
      </w:r>
      <w:r w:rsidRPr="00AE1946">
        <w:rPr>
          <w:rFonts w:ascii="楷体" w:eastAsia="楷体" w:hAnsi="楷体" w:hint="eastAsia"/>
          <w:sz w:val="24"/>
          <w:szCs w:val="24"/>
        </w:rPr>
        <w:t>个国家，以国家为单位，整合有关世界各国基本国情与发展现状的基础资料、研究成果和新闻资讯，计划囊括世界200多个国家和地区</w:t>
      </w:r>
      <w:r w:rsidRPr="00AE1946">
        <w:rPr>
          <w:rFonts w:ascii="楷体" w:eastAsia="楷体" w:hAnsi="楷体"/>
          <w:sz w:val="24"/>
          <w:szCs w:val="24"/>
        </w:rPr>
        <w:t>。</w:t>
      </w:r>
    </w:p>
    <w:p w:rsidR="006918DA" w:rsidRPr="00AE1946" w:rsidRDefault="006918DA" w:rsidP="006918DA">
      <w:pPr>
        <w:widowControl/>
        <w:spacing w:line="360" w:lineRule="auto"/>
        <w:ind w:firstLineChars="200" w:firstLine="482"/>
        <w:jc w:val="left"/>
        <w:rPr>
          <w:rFonts w:ascii="楷体" w:eastAsia="楷体" w:hAnsi="楷体"/>
          <w:sz w:val="24"/>
          <w:szCs w:val="24"/>
        </w:rPr>
      </w:pPr>
      <w:r w:rsidRPr="00AE1946">
        <w:rPr>
          <w:rFonts w:ascii="楷体" w:eastAsia="楷体" w:hAnsi="楷体" w:hint="eastAsia"/>
          <w:b/>
          <w:sz w:val="24"/>
          <w:szCs w:val="24"/>
        </w:rPr>
        <w:t>国际组织库（已设9</w:t>
      </w:r>
      <w:r w:rsidRPr="00AE1946">
        <w:rPr>
          <w:rFonts w:ascii="楷体" w:eastAsia="楷体" w:hAnsi="楷体"/>
          <w:b/>
          <w:sz w:val="24"/>
          <w:szCs w:val="24"/>
        </w:rPr>
        <w:t>大子库）</w:t>
      </w:r>
      <w:r w:rsidRPr="00AE1946">
        <w:rPr>
          <w:rFonts w:ascii="楷体" w:eastAsia="楷体" w:hAnsi="楷体" w:hint="eastAsia"/>
          <w:sz w:val="24"/>
          <w:szCs w:val="24"/>
        </w:rPr>
        <w:t>——以国际组织为单位，整合有关全球各国际组织历史发展、机构运作、行动领域、国际影响等方面的基础资料、研究成果和新闻资讯，已涵盖联合国、欧盟、世界银行集团、国际货币基金组织等9</w:t>
      </w:r>
      <w:r w:rsidRPr="00AE1946">
        <w:rPr>
          <w:rFonts w:ascii="楷体" w:eastAsia="楷体" w:hAnsi="楷体"/>
          <w:sz w:val="24"/>
          <w:szCs w:val="24"/>
        </w:rPr>
        <w:t>个</w:t>
      </w:r>
      <w:r w:rsidRPr="00AE1946">
        <w:rPr>
          <w:rFonts w:ascii="楷体" w:eastAsia="楷体" w:hAnsi="楷体" w:hint="eastAsia"/>
          <w:sz w:val="24"/>
          <w:szCs w:val="24"/>
        </w:rPr>
        <w:t>国际组织。</w:t>
      </w:r>
    </w:p>
    <w:p w:rsidR="006918DA" w:rsidRPr="00AE1946" w:rsidRDefault="006918DA" w:rsidP="006918DA">
      <w:pPr>
        <w:widowControl/>
        <w:spacing w:line="360" w:lineRule="auto"/>
        <w:ind w:left="2" w:firstLineChars="199" w:firstLine="479"/>
        <w:jc w:val="left"/>
        <w:rPr>
          <w:rFonts w:ascii="楷体" w:eastAsia="楷体" w:hAnsi="楷体"/>
          <w:sz w:val="24"/>
          <w:szCs w:val="24"/>
        </w:rPr>
      </w:pPr>
      <w:r w:rsidRPr="00AE1946">
        <w:rPr>
          <w:rFonts w:ascii="楷体" w:eastAsia="楷体" w:hAnsi="楷体" w:hint="eastAsia"/>
          <w:b/>
          <w:sz w:val="24"/>
          <w:szCs w:val="24"/>
        </w:rPr>
        <w:t>世界专题库（下设</w:t>
      </w:r>
      <w:r w:rsidRPr="00AE1946">
        <w:rPr>
          <w:rFonts w:ascii="楷体" w:eastAsia="楷体" w:hAnsi="楷体"/>
          <w:b/>
          <w:sz w:val="24"/>
          <w:szCs w:val="24"/>
        </w:rPr>
        <w:t>8大子库）</w:t>
      </w:r>
      <w:r w:rsidRPr="00AE1946">
        <w:rPr>
          <w:rFonts w:ascii="楷体" w:eastAsia="楷体" w:hAnsi="楷体" w:hint="eastAsia"/>
          <w:sz w:val="24"/>
          <w:szCs w:val="24"/>
        </w:rPr>
        <w:t>——以专题的形式，整合世界</w:t>
      </w:r>
      <w:r w:rsidRPr="00AE1946">
        <w:rPr>
          <w:rFonts w:ascii="楷体" w:eastAsia="楷体" w:hAnsi="楷体"/>
          <w:sz w:val="24"/>
          <w:szCs w:val="24"/>
        </w:rPr>
        <w:t>政治、经济、社会、历史等</w:t>
      </w:r>
      <w:r w:rsidRPr="00AE1946">
        <w:rPr>
          <w:rFonts w:ascii="楷体" w:eastAsia="楷体" w:hAnsi="楷体" w:hint="eastAsia"/>
          <w:sz w:val="24"/>
          <w:szCs w:val="24"/>
        </w:rPr>
        <w:t>专业研究</w:t>
      </w:r>
      <w:r w:rsidRPr="00AE1946">
        <w:rPr>
          <w:rFonts w:ascii="楷体" w:eastAsia="楷体" w:hAnsi="楷体"/>
          <w:sz w:val="24"/>
          <w:szCs w:val="24"/>
        </w:rPr>
        <w:t>领域的学术资源及相关资讯。</w:t>
      </w:r>
      <w:r w:rsidRPr="00AE1946">
        <w:rPr>
          <w:rFonts w:ascii="楷体" w:eastAsia="楷体" w:hAnsi="楷体" w:hint="eastAsia"/>
          <w:sz w:val="24"/>
          <w:szCs w:val="24"/>
        </w:rPr>
        <w:t>下设世界政治库、世界经济库、世界历史库、世界军事库、世界文化库、世界社会库、世界地理库、国际关系库8大专题子库。</w:t>
      </w:r>
    </w:p>
    <w:p w:rsidR="006918DA" w:rsidRPr="0000444A" w:rsidRDefault="006918DA" w:rsidP="006918DA">
      <w:pPr>
        <w:widowControl/>
        <w:spacing w:line="360" w:lineRule="auto"/>
        <w:ind w:left="1" w:firstLineChars="199" w:firstLine="479"/>
        <w:jc w:val="left"/>
        <w:rPr>
          <w:rFonts w:ascii="楷体" w:eastAsia="楷体" w:hAnsi="楷体"/>
          <w:sz w:val="24"/>
          <w:szCs w:val="24"/>
        </w:rPr>
      </w:pPr>
      <w:r w:rsidRPr="00AE1946">
        <w:rPr>
          <w:rFonts w:ascii="楷体" w:eastAsia="楷体" w:hAnsi="楷体" w:hint="eastAsia"/>
          <w:b/>
          <w:sz w:val="24"/>
          <w:szCs w:val="24"/>
        </w:rPr>
        <w:t>特色专题库（已设13</w:t>
      </w:r>
      <w:r w:rsidRPr="00AE1946">
        <w:rPr>
          <w:rFonts w:ascii="楷体" w:eastAsia="楷体" w:hAnsi="楷体"/>
          <w:b/>
          <w:sz w:val="24"/>
          <w:szCs w:val="24"/>
        </w:rPr>
        <w:t>大子库）</w:t>
      </w:r>
      <w:r w:rsidRPr="00AE1946">
        <w:rPr>
          <w:rFonts w:ascii="楷体" w:eastAsia="楷体" w:hAnsi="楷体" w:hint="eastAsia"/>
          <w:sz w:val="24"/>
          <w:szCs w:val="24"/>
        </w:rPr>
        <w:t>——根据国际热点及学术研究前沿推出独具特色的专题子库，当前已建设有世界社会主义研究、金砖国家研究、拉美研究、</w:t>
      </w:r>
      <w:r w:rsidRPr="00AE1946">
        <w:rPr>
          <w:rFonts w:ascii="楷体" w:eastAsia="楷体" w:hAnsi="楷体" w:hint="eastAsia"/>
          <w:sz w:val="24"/>
          <w:szCs w:val="24"/>
        </w:rPr>
        <w:lastRenderedPageBreak/>
        <w:t>中亚研究、东北亚研究等13大专题子库，</w:t>
      </w:r>
      <w:r w:rsidRPr="00AE1946">
        <w:rPr>
          <w:rFonts w:ascii="楷体" w:eastAsia="楷体" w:hAnsi="楷体"/>
          <w:sz w:val="24"/>
          <w:szCs w:val="24"/>
        </w:rPr>
        <w:t>并</w:t>
      </w:r>
      <w:r w:rsidRPr="00AE1946">
        <w:rPr>
          <w:rFonts w:ascii="楷体" w:eastAsia="楷体" w:hAnsi="楷体" w:hint="eastAsia"/>
          <w:sz w:val="24"/>
          <w:szCs w:val="24"/>
        </w:rPr>
        <w:t>将</w:t>
      </w:r>
      <w:r w:rsidRPr="00AE1946">
        <w:rPr>
          <w:rFonts w:ascii="楷体" w:eastAsia="楷体" w:hAnsi="楷体"/>
          <w:sz w:val="24"/>
          <w:szCs w:val="24"/>
        </w:rPr>
        <w:t>根据全球发展趋势不断推出全新</w:t>
      </w:r>
      <w:r w:rsidRPr="00AE1946">
        <w:rPr>
          <w:rFonts w:ascii="楷体" w:eastAsia="楷体" w:hAnsi="楷体" w:hint="eastAsia"/>
          <w:sz w:val="24"/>
          <w:szCs w:val="24"/>
        </w:rPr>
        <w:t>特色</w:t>
      </w:r>
      <w:r w:rsidRPr="00AE1946">
        <w:rPr>
          <w:rFonts w:ascii="楷体" w:eastAsia="楷体" w:hAnsi="楷体"/>
          <w:sz w:val="24"/>
          <w:szCs w:val="24"/>
        </w:rPr>
        <w:t>专题库</w:t>
      </w:r>
      <w:r w:rsidRPr="00AE1946">
        <w:rPr>
          <w:rFonts w:ascii="楷体" w:eastAsia="楷体" w:hAnsi="楷体" w:hint="eastAsia"/>
          <w:sz w:val="24"/>
          <w:szCs w:val="24"/>
        </w:rPr>
        <w:t>。</w:t>
      </w:r>
    </w:p>
    <w:p w:rsidR="006918DA" w:rsidRPr="00362247" w:rsidRDefault="006918DA" w:rsidP="006918DA">
      <w:pPr>
        <w:pStyle w:val="11"/>
        <w:widowControl/>
        <w:numPr>
          <w:ilvl w:val="0"/>
          <w:numId w:val="9"/>
        </w:numPr>
        <w:spacing w:line="400" w:lineRule="exact"/>
        <w:ind w:firstLineChars="0"/>
        <w:jc w:val="left"/>
        <w:rPr>
          <w:rFonts w:ascii="楷体" w:eastAsia="楷体" w:hAnsi="楷体"/>
          <w:b/>
          <w:sz w:val="24"/>
          <w:szCs w:val="24"/>
        </w:rPr>
      </w:pPr>
      <w:r w:rsidRPr="00362247">
        <w:rPr>
          <w:rFonts w:ascii="楷体" w:eastAsia="楷体" w:hAnsi="楷体" w:hint="eastAsia"/>
          <w:b/>
          <w:sz w:val="24"/>
          <w:szCs w:val="24"/>
        </w:rPr>
        <w:t>特色档案汇编</w:t>
      </w:r>
    </w:p>
    <w:p w:rsidR="006918DA" w:rsidRPr="00AE1946" w:rsidRDefault="006918DA" w:rsidP="006918DA">
      <w:pPr>
        <w:spacing w:line="360" w:lineRule="auto"/>
        <w:ind w:firstLineChars="200" w:firstLine="480"/>
        <w:rPr>
          <w:rFonts w:ascii="楷体" w:eastAsia="楷体" w:hAnsi="楷体"/>
          <w:sz w:val="24"/>
          <w:szCs w:val="24"/>
        </w:rPr>
      </w:pPr>
      <w:r w:rsidRPr="00AE1946">
        <w:rPr>
          <w:rFonts w:ascii="楷体" w:eastAsia="楷体" w:hAnsi="楷体" w:hint="eastAsia"/>
          <w:sz w:val="24"/>
          <w:szCs w:val="24"/>
        </w:rPr>
        <w:t>提供国别区域问题研究所需的历史档案文献，目前已收录《苏联历史档案选编》《美国国家安全战略解密文献选编》《满铁档案资料汇编》《满铁内密文书》《满洲交通史稿》《近代日本对钓鱼岛的非法调查及窃取》《东亚同文书院中国调查资料选译》等7套珍稀历史文献。</w:t>
      </w:r>
    </w:p>
    <w:p w:rsidR="006918DA" w:rsidRPr="00362247" w:rsidRDefault="006918DA" w:rsidP="006918DA">
      <w:pPr>
        <w:pStyle w:val="11"/>
        <w:widowControl/>
        <w:numPr>
          <w:ilvl w:val="0"/>
          <w:numId w:val="9"/>
        </w:numPr>
        <w:spacing w:line="400" w:lineRule="exact"/>
        <w:ind w:firstLineChars="0"/>
        <w:jc w:val="left"/>
        <w:rPr>
          <w:rFonts w:ascii="楷体" w:eastAsia="楷体" w:hAnsi="楷体"/>
          <w:b/>
          <w:sz w:val="24"/>
          <w:szCs w:val="24"/>
        </w:rPr>
      </w:pPr>
      <w:r w:rsidRPr="00362247">
        <w:rPr>
          <w:rFonts w:ascii="楷体" w:eastAsia="楷体" w:hAnsi="楷体" w:hint="eastAsia"/>
          <w:b/>
          <w:sz w:val="24"/>
          <w:szCs w:val="24"/>
        </w:rPr>
        <w:t>产品优势与价值</w:t>
      </w:r>
    </w:p>
    <w:p w:rsidR="006918DA" w:rsidRPr="00AE1946" w:rsidRDefault="006918DA" w:rsidP="006918DA">
      <w:pPr>
        <w:spacing w:line="360" w:lineRule="auto"/>
        <w:ind w:firstLineChars="200" w:firstLine="482"/>
        <w:rPr>
          <w:rFonts w:ascii="楷体" w:eastAsia="楷体" w:hAnsi="楷体"/>
          <w:sz w:val="24"/>
          <w:szCs w:val="24"/>
        </w:rPr>
      </w:pPr>
      <w:r w:rsidRPr="00AE1946">
        <w:rPr>
          <w:rFonts w:ascii="楷体" w:eastAsia="楷体" w:hAnsi="楷体" w:hint="eastAsia"/>
          <w:b/>
          <w:sz w:val="24"/>
          <w:szCs w:val="24"/>
        </w:rPr>
        <w:t>产品定位明确、符合需求</w:t>
      </w:r>
      <w:r w:rsidRPr="00AE1946">
        <w:rPr>
          <w:rFonts w:ascii="楷体" w:eastAsia="楷体" w:hAnsi="楷体" w:hint="eastAsia"/>
          <w:sz w:val="24"/>
          <w:szCs w:val="24"/>
        </w:rPr>
        <w:t>——深耕国别区域研究领域，内容资源针对性强，切合相关用户需求。</w:t>
      </w:r>
    </w:p>
    <w:p w:rsidR="006918DA" w:rsidRPr="00AE1946" w:rsidRDefault="006918DA" w:rsidP="006918DA">
      <w:pPr>
        <w:spacing w:line="360" w:lineRule="auto"/>
        <w:ind w:firstLineChars="200" w:firstLine="482"/>
        <w:rPr>
          <w:rFonts w:ascii="楷体" w:eastAsia="楷体" w:hAnsi="楷体"/>
          <w:sz w:val="24"/>
          <w:szCs w:val="24"/>
        </w:rPr>
      </w:pPr>
      <w:r w:rsidRPr="00AE1946">
        <w:rPr>
          <w:rFonts w:ascii="楷体" w:eastAsia="楷体" w:hAnsi="楷体" w:hint="eastAsia"/>
          <w:b/>
          <w:sz w:val="24"/>
          <w:szCs w:val="24"/>
        </w:rPr>
        <w:t>作者队伍权威、内容专业</w:t>
      </w:r>
      <w:r w:rsidRPr="00AE1946">
        <w:rPr>
          <w:rFonts w:ascii="楷体" w:eastAsia="楷体" w:hAnsi="楷体" w:hint="eastAsia"/>
          <w:sz w:val="24"/>
          <w:szCs w:val="24"/>
        </w:rPr>
        <w:t>——汇集全国一流高等院校、科研机构的专家学者的学术成果，充分保障资源的学术性、专业性与权威性。</w:t>
      </w:r>
    </w:p>
    <w:p w:rsidR="006918DA" w:rsidRPr="00AE1946" w:rsidRDefault="006918DA" w:rsidP="006918DA">
      <w:pPr>
        <w:spacing w:line="360" w:lineRule="auto"/>
        <w:ind w:firstLineChars="200" w:firstLine="482"/>
        <w:rPr>
          <w:rFonts w:ascii="楷体" w:eastAsia="楷体" w:hAnsi="楷体"/>
          <w:sz w:val="24"/>
          <w:szCs w:val="24"/>
        </w:rPr>
      </w:pPr>
      <w:r w:rsidRPr="00AE1946">
        <w:rPr>
          <w:rFonts w:ascii="楷体" w:eastAsia="楷体" w:hAnsi="楷体" w:hint="eastAsia"/>
          <w:b/>
          <w:sz w:val="24"/>
          <w:szCs w:val="24"/>
        </w:rPr>
        <w:t>资源覆盖全球、类型</w:t>
      </w:r>
      <w:proofErr w:type="gramStart"/>
      <w:r w:rsidRPr="00AE1946">
        <w:rPr>
          <w:rFonts w:ascii="楷体" w:eastAsia="楷体" w:hAnsi="楷体" w:hint="eastAsia"/>
          <w:b/>
          <w:sz w:val="24"/>
          <w:szCs w:val="24"/>
        </w:rPr>
        <w:t>多样</w:t>
      </w:r>
      <w:r w:rsidRPr="00AE1946">
        <w:rPr>
          <w:rFonts w:ascii="楷体" w:eastAsia="楷体" w:hAnsi="楷体" w:hint="eastAsia"/>
          <w:sz w:val="24"/>
          <w:szCs w:val="24"/>
        </w:rPr>
        <w:t>——</w:t>
      </w:r>
      <w:proofErr w:type="gramEnd"/>
      <w:r w:rsidRPr="00AE1946">
        <w:rPr>
          <w:rFonts w:ascii="楷体" w:eastAsia="楷体" w:hAnsi="楷体" w:hint="eastAsia"/>
          <w:sz w:val="24"/>
          <w:szCs w:val="24"/>
        </w:rPr>
        <w:t>资源已覆盖全球</w:t>
      </w:r>
      <w:r>
        <w:rPr>
          <w:rFonts w:ascii="楷体" w:eastAsia="楷体" w:hAnsi="楷体" w:hint="eastAsia"/>
          <w:sz w:val="24"/>
          <w:szCs w:val="24"/>
        </w:rPr>
        <w:t>172</w:t>
      </w:r>
      <w:r w:rsidRPr="00AE1946">
        <w:rPr>
          <w:rFonts w:ascii="楷体" w:eastAsia="楷体" w:hAnsi="楷体" w:hint="eastAsia"/>
          <w:sz w:val="24"/>
          <w:szCs w:val="24"/>
        </w:rPr>
        <w:t>个国家，并将于2019年覆盖全球所有国家，提供研究专论、年度报告、统计图表、档案资料等多类型资源。</w:t>
      </w:r>
    </w:p>
    <w:p w:rsidR="006918DA" w:rsidRPr="0000444A" w:rsidRDefault="006918DA" w:rsidP="006918DA">
      <w:pPr>
        <w:widowControl/>
        <w:spacing w:line="400" w:lineRule="exact"/>
        <w:ind w:firstLineChars="200" w:firstLine="482"/>
        <w:jc w:val="left"/>
        <w:rPr>
          <w:rFonts w:ascii="楷体" w:eastAsia="楷体" w:hAnsi="楷体" w:cs="宋体"/>
          <w:b/>
          <w:kern w:val="0"/>
          <w:sz w:val="28"/>
          <w:szCs w:val="28"/>
        </w:rPr>
      </w:pPr>
      <w:r w:rsidRPr="00AE1946">
        <w:rPr>
          <w:rFonts w:ascii="楷体" w:eastAsia="楷体" w:hAnsi="楷体" w:hint="eastAsia"/>
          <w:b/>
          <w:sz w:val="24"/>
          <w:szCs w:val="24"/>
        </w:rPr>
        <w:t>内容实时更新、一站提供</w:t>
      </w:r>
      <w:r w:rsidRPr="00AE1946">
        <w:rPr>
          <w:rFonts w:ascii="楷体" w:eastAsia="楷体" w:hAnsi="楷体" w:hint="eastAsia"/>
          <w:sz w:val="24"/>
          <w:szCs w:val="24"/>
        </w:rPr>
        <w:t>——重视内容资源的快速更新，除研究报告等学术资料外，还同时提供国别区域问题领域内的热点新闻、学界研究动态等实用资讯，实现一站式、高效化的学术科研资源获取。</w:t>
      </w:r>
    </w:p>
    <w:p w:rsidR="006918DA" w:rsidRPr="006918DA" w:rsidRDefault="006918DA" w:rsidP="006918DA"/>
    <w:p w:rsidR="000E63FC" w:rsidRDefault="00AC369D">
      <w:pPr>
        <w:pStyle w:val="1"/>
      </w:pPr>
      <w:bookmarkStart w:id="5" w:name="_Toc4145027"/>
      <w:r>
        <w:rPr>
          <w:rFonts w:hint="eastAsia"/>
        </w:rPr>
        <w:t>一带一路数据库（</w:t>
      </w:r>
      <w:hyperlink r:id="rId16" w:history="1">
        <w:r>
          <w:rPr>
            <w:rStyle w:val="a7"/>
            <w:rFonts w:hint="eastAsia"/>
          </w:rPr>
          <w:t>www.ydylcn.com</w:t>
        </w:r>
      </w:hyperlink>
      <w:r>
        <w:rPr>
          <w:rFonts w:hint="eastAsia"/>
        </w:rPr>
        <w:t>）</w:t>
      </w:r>
      <w:bookmarkEnd w:id="5"/>
    </w:p>
    <w:p w:rsidR="0000444A" w:rsidRDefault="0000444A" w:rsidP="0000444A">
      <w:pPr>
        <w:spacing w:line="360" w:lineRule="auto"/>
        <w:ind w:firstLineChars="200" w:firstLine="480"/>
        <w:rPr>
          <w:rFonts w:ascii="宋体" w:hAnsi="宋体" w:cs="宋体"/>
          <w:color w:val="000000"/>
          <w:sz w:val="24"/>
        </w:rPr>
      </w:pPr>
      <w:r>
        <w:rPr>
          <w:rFonts w:ascii="楷体" w:eastAsia="楷体" w:hAnsi="楷体" w:cs="宋体" w:hint="eastAsia"/>
          <w:kern w:val="0"/>
          <w:sz w:val="24"/>
          <w:szCs w:val="24"/>
        </w:rPr>
        <w:t>“一带一路”数据库（http://www.ydylcn.com），是国内首个聚焦“一带一路”倡议的专业学术数据库产品，以为“一带一路”智库研究、决策参考、投资指南提供智力支撑为出发点，数据库全面覆盖 “一带一路”国别研究系列、“一带一路”主题研究系列、“一带一路”年度报告系列等3大主题出版系列；收录资源涉及“一带一路”与大国地缘战略、“一带一路”沿线的区域合作机制、“一带一路”与互联互通等当前最热的9大热点专题内容。</w:t>
      </w:r>
    </w:p>
    <w:p w:rsidR="0000444A" w:rsidRDefault="0000444A" w:rsidP="0000444A">
      <w:pPr>
        <w:pStyle w:val="11"/>
        <w:widowControl/>
        <w:numPr>
          <w:ilvl w:val="0"/>
          <w:numId w:val="9"/>
        </w:numPr>
        <w:spacing w:line="400" w:lineRule="exact"/>
        <w:ind w:firstLineChars="0"/>
        <w:jc w:val="left"/>
        <w:rPr>
          <w:rFonts w:ascii="楷体" w:eastAsia="楷体" w:hAnsi="楷体"/>
          <w:b/>
          <w:sz w:val="24"/>
          <w:szCs w:val="24"/>
        </w:rPr>
      </w:pPr>
      <w:r>
        <w:rPr>
          <w:rFonts w:ascii="楷体" w:eastAsia="楷体" w:hAnsi="楷体" w:hint="eastAsia"/>
          <w:b/>
          <w:sz w:val="24"/>
          <w:szCs w:val="24"/>
        </w:rPr>
        <w:t>资源类型</w:t>
      </w:r>
    </w:p>
    <w:p w:rsidR="0000444A" w:rsidRDefault="0000444A" w:rsidP="0000444A">
      <w:pPr>
        <w:spacing w:line="360" w:lineRule="auto"/>
        <w:ind w:firstLine="480"/>
        <w:rPr>
          <w:rFonts w:ascii="楷体" w:eastAsia="楷体" w:hAnsi="楷体" w:cs="宋体"/>
          <w:kern w:val="0"/>
          <w:sz w:val="24"/>
          <w:szCs w:val="24"/>
        </w:rPr>
      </w:pPr>
      <w:r>
        <w:rPr>
          <w:rFonts w:ascii="楷体" w:eastAsia="楷体" w:hAnsi="楷体" w:cs="宋体" w:hint="eastAsia"/>
          <w:kern w:val="0"/>
          <w:sz w:val="24"/>
          <w:szCs w:val="24"/>
        </w:rPr>
        <w:t>图书、报告、图表、资讯</w:t>
      </w:r>
    </w:p>
    <w:p w:rsidR="0000444A" w:rsidRDefault="0000444A" w:rsidP="0000444A">
      <w:pPr>
        <w:pStyle w:val="11"/>
        <w:widowControl/>
        <w:numPr>
          <w:ilvl w:val="0"/>
          <w:numId w:val="9"/>
        </w:numPr>
        <w:spacing w:line="400" w:lineRule="exact"/>
        <w:ind w:firstLineChars="0"/>
        <w:jc w:val="left"/>
        <w:rPr>
          <w:rFonts w:ascii="楷体" w:eastAsia="楷体" w:hAnsi="楷体"/>
          <w:b/>
          <w:sz w:val="24"/>
          <w:szCs w:val="24"/>
        </w:rPr>
      </w:pPr>
      <w:bookmarkStart w:id="6" w:name="_GoBack"/>
      <w:bookmarkEnd w:id="6"/>
      <w:r>
        <w:rPr>
          <w:rFonts w:ascii="楷体" w:eastAsia="楷体" w:hAnsi="楷体" w:hint="eastAsia"/>
          <w:b/>
          <w:sz w:val="24"/>
          <w:szCs w:val="24"/>
        </w:rPr>
        <w:t>产品架构</w:t>
      </w:r>
    </w:p>
    <w:p w:rsidR="0000444A" w:rsidRDefault="0000444A" w:rsidP="0000444A">
      <w:pPr>
        <w:spacing w:line="360" w:lineRule="auto"/>
        <w:ind w:firstLineChars="200" w:firstLine="480"/>
        <w:rPr>
          <w:rFonts w:ascii="楷体" w:eastAsia="楷体" w:hAnsi="楷体" w:cs="宋体"/>
          <w:kern w:val="0"/>
          <w:sz w:val="24"/>
          <w:szCs w:val="24"/>
        </w:rPr>
      </w:pPr>
      <w:r>
        <w:rPr>
          <w:rFonts w:ascii="楷体" w:eastAsia="楷体" w:hAnsi="楷体" w:cs="宋体" w:hint="eastAsia"/>
          <w:kern w:val="0"/>
          <w:sz w:val="24"/>
          <w:szCs w:val="24"/>
        </w:rPr>
        <w:t>“一带一路”数据库以学术成果、媒体资讯、统计数据等内容资源为基础，</w:t>
      </w:r>
      <w:r>
        <w:rPr>
          <w:rFonts w:ascii="楷体" w:eastAsia="楷体" w:hAnsi="楷体" w:cs="宋体" w:hint="eastAsia"/>
          <w:kern w:val="0"/>
          <w:sz w:val="24"/>
          <w:szCs w:val="24"/>
        </w:rPr>
        <w:lastRenderedPageBreak/>
        <w:t>下设资讯库、理论库、国家库、省域库、丝路专题库、指数库、史话库、专家库共8个类型的专题子库。</w:t>
      </w:r>
    </w:p>
    <w:p w:rsidR="0000444A" w:rsidRDefault="0000444A" w:rsidP="0000444A">
      <w:pPr>
        <w:spacing w:line="360" w:lineRule="auto"/>
        <w:ind w:firstLineChars="200" w:firstLine="482"/>
        <w:rPr>
          <w:rFonts w:ascii="楷体" w:eastAsia="楷体" w:hAnsi="楷体" w:cs="宋体"/>
          <w:kern w:val="0"/>
          <w:sz w:val="24"/>
          <w:szCs w:val="24"/>
        </w:rPr>
      </w:pPr>
      <w:r>
        <w:rPr>
          <w:rFonts w:ascii="楷体" w:eastAsia="楷体" w:hAnsi="楷体" w:cs="宋体" w:hint="eastAsia"/>
          <w:b/>
          <w:kern w:val="0"/>
          <w:sz w:val="24"/>
          <w:szCs w:val="24"/>
        </w:rPr>
        <w:t>资讯库：</w:t>
      </w:r>
      <w:r>
        <w:rPr>
          <w:rFonts w:ascii="楷体" w:eastAsia="楷体" w:hAnsi="楷体" w:cs="宋体" w:hint="eastAsia"/>
          <w:kern w:val="0"/>
          <w:sz w:val="24"/>
          <w:szCs w:val="24"/>
        </w:rPr>
        <w:t>提供与“一带一路”倡议相关的政策资讯、学术动态、投资信息等公共资源，追踪热点领域，把握国家政策走向。</w:t>
      </w:r>
    </w:p>
    <w:p w:rsidR="0000444A" w:rsidRDefault="0000444A" w:rsidP="0000444A">
      <w:pPr>
        <w:spacing w:line="360" w:lineRule="auto"/>
        <w:ind w:firstLineChars="200" w:firstLine="482"/>
        <w:rPr>
          <w:rFonts w:ascii="楷体" w:eastAsia="楷体" w:hAnsi="楷体" w:cs="宋体"/>
          <w:kern w:val="0"/>
          <w:sz w:val="24"/>
          <w:szCs w:val="24"/>
        </w:rPr>
      </w:pPr>
      <w:r>
        <w:rPr>
          <w:rFonts w:ascii="楷体" w:eastAsia="楷体" w:hAnsi="楷体" w:cs="宋体" w:hint="eastAsia"/>
          <w:b/>
          <w:kern w:val="0"/>
          <w:sz w:val="24"/>
          <w:szCs w:val="24"/>
        </w:rPr>
        <w:t>理论库：</w:t>
      </w:r>
      <w:r>
        <w:rPr>
          <w:rFonts w:ascii="楷体" w:eastAsia="楷体" w:hAnsi="楷体" w:cs="宋体" w:hint="eastAsia"/>
          <w:kern w:val="0"/>
          <w:sz w:val="24"/>
          <w:szCs w:val="24"/>
        </w:rPr>
        <w:t>提供与“一带一路”倡议相关的公共信息及最新学术成果。根据当前研究热点设置战略研究、实践探索、投资指南3大子栏目。</w:t>
      </w:r>
    </w:p>
    <w:p w:rsidR="0000444A" w:rsidRDefault="0000444A" w:rsidP="0000444A">
      <w:pPr>
        <w:spacing w:line="360" w:lineRule="auto"/>
        <w:ind w:firstLineChars="200" w:firstLine="482"/>
        <w:rPr>
          <w:rFonts w:ascii="楷体" w:eastAsia="楷体" w:hAnsi="楷体" w:cs="宋体"/>
          <w:kern w:val="0"/>
          <w:sz w:val="24"/>
          <w:szCs w:val="24"/>
        </w:rPr>
      </w:pPr>
      <w:r>
        <w:rPr>
          <w:rFonts w:ascii="楷体" w:eastAsia="楷体" w:hAnsi="楷体" w:cs="宋体" w:hint="eastAsia"/>
          <w:b/>
          <w:kern w:val="0"/>
          <w:sz w:val="24"/>
          <w:szCs w:val="24"/>
        </w:rPr>
        <w:t>国家库：</w:t>
      </w:r>
      <w:r>
        <w:rPr>
          <w:rFonts w:ascii="楷体" w:eastAsia="楷体" w:hAnsi="楷体" w:cs="宋体" w:hint="eastAsia"/>
          <w:kern w:val="0"/>
          <w:sz w:val="24"/>
          <w:szCs w:val="24"/>
        </w:rPr>
        <w:t>提供“一带一路”沿线国家概况、政治、经济、社会、外交、历史信息。</w:t>
      </w:r>
    </w:p>
    <w:p w:rsidR="0000444A" w:rsidRDefault="0000444A" w:rsidP="0000444A">
      <w:pPr>
        <w:spacing w:line="360" w:lineRule="auto"/>
        <w:ind w:firstLineChars="200" w:firstLine="482"/>
        <w:rPr>
          <w:rFonts w:ascii="楷体" w:eastAsia="楷体" w:hAnsi="楷体" w:cs="宋体"/>
          <w:kern w:val="0"/>
          <w:sz w:val="24"/>
          <w:szCs w:val="24"/>
        </w:rPr>
      </w:pPr>
      <w:r>
        <w:rPr>
          <w:rFonts w:ascii="楷体" w:eastAsia="楷体" w:hAnsi="楷体" w:cs="宋体" w:hint="eastAsia"/>
          <w:b/>
          <w:kern w:val="0"/>
          <w:sz w:val="24"/>
          <w:szCs w:val="24"/>
        </w:rPr>
        <w:t>省域库：</w:t>
      </w:r>
      <w:r>
        <w:rPr>
          <w:rFonts w:ascii="楷体" w:eastAsia="楷体" w:hAnsi="楷体" w:cs="宋体" w:hint="eastAsia"/>
          <w:kern w:val="0"/>
          <w:sz w:val="24"/>
          <w:szCs w:val="24"/>
        </w:rPr>
        <w:t>提供“一带一路”沿线省份概况、经济、社会、文化及资源环境的信息。</w:t>
      </w:r>
    </w:p>
    <w:p w:rsidR="0000444A" w:rsidRDefault="0000444A" w:rsidP="0000444A">
      <w:pPr>
        <w:spacing w:line="360" w:lineRule="auto"/>
        <w:ind w:firstLineChars="200" w:firstLine="482"/>
        <w:rPr>
          <w:rFonts w:ascii="楷体" w:eastAsia="楷体" w:hAnsi="楷体" w:cs="宋体"/>
          <w:kern w:val="0"/>
          <w:sz w:val="24"/>
          <w:szCs w:val="24"/>
        </w:rPr>
      </w:pPr>
      <w:r>
        <w:rPr>
          <w:rFonts w:ascii="楷体" w:eastAsia="楷体" w:hAnsi="楷体" w:cs="宋体" w:hint="eastAsia"/>
          <w:b/>
          <w:kern w:val="0"/>
          <w:sz w:val="24"/>
          <w:szCs w:val="24"/>
        </w:rPr>
        <w:t>丝路专题库：</w:t>
      </w:r>
      <w:r>
        <w:rPr>
          <w:rFonts w:ascii="楷体" w:eastAsia="楷体" w:hAnsi="楷体" w:cs="宋体" w:hint="eastAsia"/>
          <w:kern w:val="0"/>
          <w:sz w:val="24"/>
          <w:szCs w:val="24"/>
        </w:rPr>
        <w:t>主要依托学术成果资源，下设交通篇、产业篇、金融篇、生态篇、外交篇、</w:t>
      </w:r>
      <w:proofErr w:type="gramStart"/>
      <w:r>
        <w:rPr>
          <w:rFonts w:ascii="楷体" w:eastAsia="楷体" w:hAnsi="楷体" w:cs="宋体" w:hint="eastAsia"/>
          <w:kern w:val="0"/>
          <w:sz w:val="24"/>
          <w:szCs w:val="24"/>
        </w:rPr>
        <w:t>文化篇六大</w:t>
      </w:r>
      <w:proofErr w:type="gramEnd"/>
      <w:r>
        <w:rPr>
          <w:rFonts w:ascii="楷体" w:eastAsia="楷体" w:hAnsi="楷体" w:cs="宋体" w:hint="eastAsia"/>
          <w:kern w:val="0"/>
          <w:sz w:val="24"/>
          <w:szCs w:val="24"/>
        </w:rPr>
        <w:t>主题。</w:t>
      </w:r>
    </w:p>
    <w:p w:rsidR="0000444A" w:rsidRDefault="0000444A" w:rsidP="0000444A">
      <w:pPr>
        <w:spacing w:line="360" w:lineRule="auto"/>
        <w:ind w:firstLineChars="200" w:firstLine="482"/>
        <w:rPr>
          <w:rFonts w:ascii="楷体" w:eastAsia="楷体" w:hAnsi="楷体" w:cs="宋体"/>
          <w:kern w:val="0"/>
          <w:sz w:val="24"/>
          <w:szCs w:val="24"/>
        </w:rPr>
      </w:pPr>
      <w:r>
        <w:rPr>
          <w:rFonts w:ascii="楷体" w:eastAsia="楷体" w:hAnsi="楷体" w:cs="宋体" w:hint="eastAsia"/>
          <w:b/>
          <w:kern w:val="0"/>
          <w:sz w:val="24"/>
          <w:szCs w:val="24"/>
        </w:rPr>
        <w:t>指数库：</w:t>
      </w:r>
      <w:r>
        <w:rPr>
          <w:rFonts w:ascii="楷体" w:eastAsia="楷体" w:hAnsi="楷体" w:cs="宋体" w:hint="eastAsia"/>
          <w:kern w:val="0"/>
          <w:sz w:val="24"/>
          <w:szCs w:val="24"/>
        </w:rPr>
        <w:t>全面整理“一带一路”相关研究数据，旨在根据国家“一带一路”建设纲领性文件，为研究人员及企业提供权威专业的经济、社会数据。</w:t>
      </w:r>
    </w:p>
    <w:p w:rsidR="0000444A" w:rsidRDefault="0000444A" w:rsidP="0000444A">
      <w:pPr>
        <w:spacing w:line="360" w:lineRule="auto"/>
        <w:ind w:firstLineChars="200" w:firstLine="482"/>
        <w:rPr>
          <w:rFonts w:ascii="楷体" w:eastAsia="楷体" w:hAnsi="楷体" w:cs="宋体"/>
          <w:kern w:val="0"/>
          <w:sz w:val="24"/>
          <w:szCs w:val="24"/>
        </w:rPr>
      </w:pPr>
      <w:r>
        <w:rPr>
          <w:rFonts w:ascii="楷体" w:eastAsia="楷体" w:hAnsi="楷体" w:cs="宋体" w:hint="eastAsia"/>
          <w:b/>
          <w:kern w:val="0"/>
          <w:sz w:val="24"/>
          <w:szCs w:val="24"/>
        </w:rPr>
        <w:t>史话库：</w:t>
      </w:r>
      <w:r>
        <w:rPr>
          <w:rFonts w:ascii="楷体" w:eastAsia="楷体" w:hAnsi="楷体" w:cs="宋体" w:hint="eastAsia"/>
          <w:kern w:val="0"/>
          <w:sz w:val="24"/>
          <w:szCs w:val="24"/>
        </w:rPr>
        <w:t>全面汇集“丝绸之路”及“海上丝绸之路”相关的历史研究资源。</w:t>
      </w:r>
    </w:p>
    <w:p w:rsidR="0000444A" w:rsidRDefault="0000444A" w:rsidP="0000444A">
      <w:pPr>
        <w:spacing w:line="360" w:lineRule="auto"/>
        <w:ind w:firstLineChars="200" w:firstLine="482"/>
        <w:rPr>
          <w:rFonts w:ascii="宋体" w:hAnsi="宋体" w:cs="宋体"/>
          <w:color w:val="000000"/>
          <w:sz w:val="24"/>
        </w:rPr>
      </w:pPr>
      <w:r>
        <w:rPr>
          <w:rFonts w:ascii="楷体" w:eastAsia="楷体" w:hAnsi="楷体" w:cs="宋体" w:hint="eastAsia"/>
          <w:b/>
          <w:kern w:val="0"/>
          <w:sz w:val="24"/>
          <w:szCs w:val="24"/>
        </w:rPr>
        <w:t>专家库：</w:t>
      </w:r>
      <w:r>
        <w:rPr>
          <w:rFonts w:ascii="楷体" w:eastAsia="楷体" w:hAnsi="楷体" w:cs="宋体" w:hint="eastAsia"/>
          <w:kern w:val="0"/>
          <w:sz w:val="24"/>
          <w:szCs w:val="24"/>
        </w:rPr>
        <w:t>全面整理学者资源，力图展示国内关于“一带一路”研究的学术分布图。</w:t>
      </w:r>
    </w:p>
    <w:p w:rsidR="0000444A" w:rsidRDefault="0000444A" w:rsidP="0000444A">
      <w:pPr>
        <w:pStyle w:val="11"/>
        <w:widowControl/>
        <w:numPr>
          <w:ilvl w:val="0"/>
          <w:numId w:val="9"/>
        </w:numPr>
        <w:spacing w:line="400" w:lineRule="exact"/>
        <w:ind w:firstLineChars="0"/>
        <w:jc w:val="left"/>
        <w:rPr>
          <w:rFonts w:ascii="楷体" w:eastAsia="楷体" w:hAnsi="楷体"/>
          <w:b/>
          <w:sz w:val="24"/>
          <w:szCs w:val="24"/>
        </w:rPr>
      </w:pPr>
      <w:r>
        <w:rPr>
          <w:rFonts w:ascii="楷体" w:eastAsia="楷体" w:hAnsi="楷体" w:hint="eastAsia"/>
          <w:b/>
          <w:sz w:val="24"/>
          <w:szCs w:val="24"/>
        </w:rPr>
        <w:t>产品特点</w:t>
      </w:r>
    </w:p>
    <w:p w:rsidR="0000444A" w:rsidRDefault="0000444A" w:rsidP="0000444A">
      <w:pPr>
        <w:spacing w:line="360" w:lineRule="auto"/>
        <w:ind w:firstLineChars="200" w:firstLine="482"/>
        <w:rPr>
          <w:rFonts w:ascii="楷体" w:eastAsia="楷体" w:hAnsi="楷体" w:cs="宋体"/>
          <w:b/>
          <w:kern w:val="0"/>
          <w:sz w:val="24"/>
          <w:szCs w:val="24"/>
        </w:rPr>
      </w:pPr>
      <w:r>
        <w:rPr>
          <w:rFonts w:ascii="楷体" w:eastAsia="楷体" w:hAnsi="楷体" w:cs="宋体" w:hint="eastAsia"/>
          <w:b/>
          <w:kern w:val="0"/>
          <w:sz w:val="24"/>
          <w:szCs w:val="24"/>
        </w:rPr>
        <w:t>1.更完备的</w:t>
      </w:r>
      <w:r>
        <w:rPr>
          <w:rFonts w:ascii="楷体" w:eastAsia="楷体" w:hAnsi="楷体" w:cs="宋体"/>
          <w:b/>
          <w:kern w:val="0"/>
          <w:sz w:val="24"/>
          <w:szCs w:val="24"/>
        </w:rPr>
        <w:t>“</w:t>
      </w:r>
      <w:r>
        <w:rPr>
          <w:rFonts w:ascii="楷体" w:eastAsia="楷体" w:hAnsi="楷体" w:cs="宋体" w:hint="eastAsia"/>
          <w:b/>
          <w:kern w:val="0"/>
          <w:sz w:val="24"/>
          <w:szCs w:val="24"/>
        </w:rPr>
        <w:t>一带一路</w:t>
      </w:r>
      <w:r>
        <w:rPr>
          <w:rFonts w:ascii="楷体" w:eastAsia="楷体" w:hAnsi="楷体" w:cs="宋体"/>
          <w:b/>
          <w:kern w:val="0"/>
          <w:sz w:val="24"/>
          <w:szCs w:val="24"/>
        </w:rPr>
        <w:t>”</w:t>
      </w:r>
      <w:r>
        <w:rPr>
          <w:rFonts w:ascii="楷体" w:eastAsia="楷体" w:hAnsi="楷体" w:cs="宋体" w:hint="eastAsia"/>
          <w:b/>
          <w:kern w:val="0"/>
          <w:sz w:val="24"/>
          <w:szCs w:val="24"/>
        </w:rPr>
        <w:t>基础资料库</w:t>
      </w:r>
    </w:p>
    <w:p w:rsidR="0000444A" w:rsidRDefault="0000444A" w:rsidP="0000444A">
      <w:pPr>
        <w:spacing w:line="360" w:lineRule="auto"/>
        <w:ind w:firstLineChars="200" w:firstLine="480"/>
        <w:rPr>
          <w:rFonts w:ascii="楷体" w:eastAsia="楷体" w:hAnsi="楷体" w:cs="宋体"/>
          <w:kern w:val="0"/>
          <w:sz w:val="24"/>
          <w:szCs w:val="24"/>
        </w:rPr>
      </w:pPr>
      <w:r>
        <w:rPr>
          <w:rFonts w:ascii="楷体" w:eastAsia="楷体" w:hAnsi="楷体" w:cs="宋体" w:hint="eastAsia"/>
          <w:kern w:val="0"/>
          <w:sz w:val="24"/>
          <w:szCs w:val="24"/>
        </w:rPr>
        <w:t>内容全面覆盖“一带一路”沿线60余国及30个国内相关省域，提供“一带一路”沿线各国国情概况、基础设施建设情况、国民经济发展情况、政治环境、外交、军事等基础信息资料。</w:t>
      </w:r>
    </w:p>
    <w:p w:rsidR="0000444A" w:rsidRDefault="0000444A" w:rsidP="0000444A">
      <w:pPr>
        <w:spacing w:line="360" w:lineRule="auto"/>
        <w:ind w:firstLineChars="200" w:firstLine="482"/>
        <w:rPr>
          <w:rFonts w:ascii="楷体" w:eastAsia="楷体" w:hAnsi="楷体" w:cs="宋体"/>
          <w:b/>
          <w:kern w:val="0"/>
          <w:sz w:val="24"/>
          <w:szCs w:val="24"/>
        </w:rPr>
      </w:pPr>
      <w:r>
        <w:rPr>
          <w:rFonts w:ascii="楷体" w:eastAsia="楷体" w:hAnsi="楷体" w:cs="宋体" w:hint="eastAsia"/>
          <w:b/>
          <w:kern w:val="0"/>
          <w:sz w:val="24"/>
          <w:szCs w:val="24"/>
        </w:rPr>
        <w:t>2.更权威的“一带一路”智库成果库</w:t>
      </w:r>
    </w:p>
    <w:p w:rsidR="0000444A" w:rsidRDefault="0000444A" w:rsidP="0000444A">
      <w:pPr>
        <w:spacing w:line="360" w:lineRule="auto"/>
        <w:ind w:firstLineChars="200" w:firstLine="480"/>
        <w:rPr>
          <w:rFonts w:ascii="楷体" w:eastAsia="楷体" w:hAnsi="楷体" w:cs="宋体"/>
          <w:kern w:val="0"/>
          <w:sz w:val="24"/>
          <w:szCs w:val="24"/>
        </w:rPr>
      </w:pPr>
      <w:r>
        <w:rPr>
          <w:rFonts w:ascii="楷体" w:eastAsia="楷体" w:hAnsi="楷体" w:cs="宋体" w:hint="eastAsia"/>
          <w:kern w:val="0"/>
          <w:sz w:val="24"/>
          <w:szCs w:val="24"/>
        </w:rPr>
        <w:t>集聚国内多家智库机构及高校的专家团队，紧跟相关学术热点和学界动态，提供“一带一路”各层面、各领域、各行业的学术研究成果。</w:t>
      </w:r>
    </w:p>
    <w:p w:rsidR="0000444A" w:rsidRDefault="0000444A" w:rsidP="0000444A">
      <w:pPr>
        <w:spacing w:line="360" w:lineRule="auto"/>
        <w:ind w:firstLineChars="200" w:firstLine="482"/>
        <w:rPr>
          <w:rFonts w:ascii="楷体" w:eastAsia="楷体" w:hAnsi="楷体" w:cs="宋体"/>
          <w:b/>
          <w:kern w:val="0"/>
          <w:sz w:val="24"/>
          <w:szCs w:val="24"/>
        </w:rPr>
      </w:pPr>
      <w:r>
        <w:rPr>
          <w:rFonts w:ascii="楷体" w:eastAsia="楷体" w:hAnsi="楷体" w:cs="宋体" w:hint="eastAsia"/>
          <w:b/>
          <w:kern w:val="0"/>
          <w:sz w:val="24"/>
          <w:szCs w:val="24"/>
        </w:rPr>
        <w:t>3.更具指导性的“一带一路”投资指南库</w:t>
      </w:r>
    </w:p>
    <w:p w:rsidR="000E63FC" w:rsidRPr="0000444A" w:rsidRDefault="0000444A" w:rsidP="0000444A">
      <w:pPr>
        <w:spacing w:line="360" w:lineRule="auto"/>
        <w:ind w:firstLineChars="200" w:firstLine="480"/>
        <w:rPr>
          <w:rFonts w:ascii="楷体" w:eastAsia="楷体" w:hAnsi="楷体" w:cs="宋体"/>
          <w:kern w:val="0"/>
          <w:sz w:val="24"/>
          <w:szCs w:val="24"/>
        </w:rPr>
      </w:pPr>
      <w:r>
        <w:rPr>
          <w:rFonts w:ascii="楷体" w:eastAsia="楷体" w:hAnsi="楷体" w:cs="宋体" w:hint="eastAsia"/>
          <w:kern w:val="0"/>
          <w:sz w:val="24"/>
          <w:szCs w:val="24"/>
        </w:rPr>
        <w:t>全面整合出版资源和政府机构公开资源，提供“一带一路”沿线各国的投资环境分析、投资政策解读、投资风险评估等投资相关信息。</w:t>
      </w:r>
    </w:p>
    <w:p w:rsidR="000E63FC" w:rsidRDefault="000E63FC">
      <w:pPr>
        <w:widowControl/>
        <w:spacing w:line="400" w:lineRule="exact"/>
        <w:jc w:val="left"/>
        <w:rPr>
          <w:rFonts w:ascii="楷体" w:eastAsia="楷体" w:hAnsi="楷体" w:cs="宋体"/>
          <w:b/>
          <w:kern w:val="0"/>
          <w:sz w:val="24"/>
          <w:szCs w:val="24"/>
        </w:rPr>
      </w:pPr>
    </w:p>
    <w:p w:rsidR="000E63FC" w:rsidRDefault="00AC369D">
      <w:pPr>
        <w:pStyle w:val="1"/>
      </w:pPr>
      <w:bookmarkStart w:id="7" w:name="_Toc4145028"/>
      <w:r>
        <w:rPr>
          <w:rFonts w:hint="eastAsia"/>
        </w:rPr>
        <w:lastRenderedPageBreak/>
        <w:t>张乐天联民村数据库（</w:t>
      </w:r>
      <w:hyperlink r:id="rId17" w:history="1">
        <w:r>
          <w:rPr>
            <w:rStyle w:val="a6"/>
            <w:rFonts w:hint="eastAsia"/>
            <w:szCs w:val="24"/>
          </w:rPr>
          <w:t>www.zltfieldwork.com</w:t>
        </w:r>
      </w:hyperlink>
      <w:r>
        <w:rPr>
          <w:rFonts w:hint="eastAsia"/>
        </w:rPr>
        <w:t>）</w:t>
      </w:r>
      <w:bookmarkEnd w:id="7"/>
    </w:p>
    <w:p w:rsidR="0000444A" w:rsidRDefault="0000444A" w:rsidP="0000444A">
      <w:pPr>
        <w:widowControl/>
        <w:spacing w:line="400" w:lineRule="exact"/>
        <w:ind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张乐天联民村数据库是社会科学文献出版社、复旦大学社会发展与公共政策学院社会学系教授、博士生导师张乐天教授，基于收集整理的联民村村庄档案资料和多次实地社会调查数据资料而全力打造的专业学术数据库，运用数字化技术展现了一个中国普通村落的政治、社会、经济和文化生活的清晰图景及发展变迁情况。</w:t>
      </w:r>
    </w:p>
    <w:p w:rsidR="0000444A" w:rsidRDefault="0000444A" w:rsidP="005464E5">
      <w:pPr>
        <w:widowControl/>
        <w:spacing w:line="400" w:lineRule="exact"/>
        <w:ind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数据库从内容、时间、人物、组织、关键词五个维度串联和展示资源，包括户籍人口、会计档案、生产数据、土地改革资料、家庭档案、口述历史、文献史料、多媒体、研究成果九大子库。拥有</w:t>
      </w:r>
      <w:r>
        <w:rPr>
          <w:rFonts w:ascii="楷体" w:eastAsia="楷体" w:hAnsi="楷体" w:cs="宋体" w:hint="eastAsia"/>
          <w:b/>
          <w:kern w:val="0"/>
          <w:sz w:val="24"/>
          <w:szCs w:val="24"/>
        </w:rPr>
        <w:t>2万多张档案扫描图片、100多个影像资料、930多个音频资料、800多个档案文字说明和数据图表</w:t>
      </w:r>
      <w:r>
        <w:rPr>
          <w:rFonts w:ascii="楷体" w:eastAsia="楷体" w:hAnsi="楷体" w:cs="宋体" w:hint="eastAsia"/>
          <w:kern w:val="0"/>
          <w:sz w:val="24"/>
          <w:szCs w:val="24"/>
        </w:rPr>
        <w:t>。</w:t>
      </w:r>
    </w:p>
    <w:p w:rsidR="0000444A" w:rsidRDefault="0000444A" w:rsidP="0000444A">
      <w:pPr>
        <w:pStyle w:val="11"/>
        <w:widowControl/>
        <w:numPr>
          <w:ilvl w:val="0"/>
          <w:numId w:val="2"/>
        </w:numPr>
        <w:spacing w:line="400" w:lineRule="exact"/>
        <w:ind w:left="0" w:firstLineChars="0" w:firstLine="420"/>
        <w:jc w:val="left"/>
        <w:rPr>
          <w:rFonts w:ascii="楷体" w:eastAsia="楷体" w:hAnsi="楷体" w:cs="宋体"/>
          <w:b/>
          <w:kern w:val="0"/>
          <w:sz w:val="24"/>
          <w:szCs w:val="24"/>
        </w:rPr>
      </w:pPr>
      <w:r>
        <w:rPr>
          <w:rFonts w:ascii="楷体" w:eastAsia="楷体" w:hAnsi="楷体" w:cs="宋体" w:hint="eastAsia"/>
          <w:b/>
          <w:kern w:val="0"/>
          <w:sz w:val="24"/>
          <w:szCs w:val="24"/>
        </w:rPr>
        <w:t>五大维度</w:t>
      </w:r>
    </w:p>
    <w:p w:rsidR="0000444A" w:rsidRDefault="0000444A" w:rsidP="0000444A">
      <w:pPr>
        <w:widowControl/>
        <w:spacing w:line="400" w:lineRule="exact"/>
        <w:ind w:firstLineChars="200" w:firstLine="482"/>
        <w:jc w:val="left"/>
        <w:rPr>
          <w:rFonts w:ascii="楷体" w:eastAsia="楷体" w:hAnsi="楷体" w:cs="宋体"/>
          <w:kern w:val="0"/>
          <w:sz w:val="24"/>
          <w:szCs w:val="24"/>
        </w:rPr>
      </w:pPr>
      <w:r>
        <w:rPr>
          <w:rFonts w:ascii="楷体" w:eastAsia="楷体" w:hAnsi="楷体" w:cs="宋体" w:hint="eastAsia"/>
          <w:b/>
          <w:kern w:val="0"/>
          <w:sz w:val="24"/>
          <w:szCs w:val="24"/>
        </w:rPr>
        <w:t>内容维度</w:t>
      </w:r>
      <w:r>
        <w:rPr>
          <w:rFonts w:ascii="楷体" w:eastAsia="楷体" w:hAnsi="楷体" w:cs="宋体" w:hint="eastAsia"/>
          <w:kern w:val="0"/>
          <w:sz w:val="24"/>
          <w:szCs w:val="24"/>
        </w:rPr>
        <w:t>：以九大子库作为主要展示维度，方便用户按照研究兴趣找到所需资源；</w:t>
      </w:r>
    </w:p>
    <w:p w:rsidR="0000444A" w:rsidRDefault="0000444A" w:rsidP="0000444A">
      <w:pPr>
        <w:widowControl/>
        <w:spacing w:line="400" w:lineRule="exact"/>
        <w:ind w:firstLineChars="200" w:firstLine="482"/>
        <w:jc w:val="left"/>
        <w:rPr>
          <w:rFonts w:ascii="楷体" w:eastAsia="楷体" w:hAnsi="楷体" w:cs="宋体"/>
          <w:kern w:val="0"/>
          <w:sz w:val="24"/>
          <w:szCs w:val="24"/>
        </w:rPr>
      </w:pPr>
      <w:r>
        <w:rPr>
          <w:rFonts w:ascii="楷体" w:eastAsia="楷体" w:hAnsi="楷体" w:cs="宋体" w:hint="eastAsia"/>
          <w:b/>
          <w:kern w:val="0"/>
          <w:sz w:val="24"/>
          <w:szCs w:val="24"/>
        </w:rPr>
        <w:t>时间维度</w:t>
      </w:r>
      <w:r>
        <w:rPr>
          <w:rFonts w:ascii="楷体" w:eastAsia="楷体" w:hAnsi="楷体" w:cs="宋体" w:hint="eastAsia"/>
          <w:kern w:val="0"/>
          <w:sz w:val="24"/>
          <w:szCs w:val="24"/>
        </w:rPr>
        <w:t>：以时间轴的方式，按时序、分时期展示，带领用户直达“历史现场”；</w:t>
      </w:r>
    </w:p>
    <w:p w:rsidR="0000444A" w:rsidRDefault="0000444A" w:rsidP="0000444A">
      <w:pPr>
        <w:widowControl/>
        <w:spacing w:line="400" w:lineRule="exact"/>
        <w:ind w:firstLineChars="200" w:firstLine="482"/>
        <w:jc w:val="left"/>
        <w:rPr>
          <w:rFonts w:ascii="楷体" w:eastAsia="楷体" w:hAnsi="楷体" w:cs="宋体"/>
          <w:kern w:val="0"/>
          <w:sz w:val="24"/>
          <w:szCs w:val="24"/>
        </w:rPr>
      </w:pPr>
      <w:r>
        <w:rPr>
          <w:rFonts w:ascii="楷体" w:eastAsia="楷体" w:hAnsi="楷体" w:cs="宋体" w:hint="eastAsia"/>
          <w:b/>
          <w:kern w:val="0"/>
          <w:sz w:val="24"/>
          <w:szCs w:val="24"/>
        </w:rPr>
        <w:t>人物维度</w:t>
      </w:r>
      <w:r>
        <w:rPr>
          <w:rFonts w:ascii="楷体" w:eastAsia="楷体" w:hAnsi="楷体" w:cs="宋体" w:hint="eastAsia"/>
          <w:kern w:val="0"/>
          <w:sz w:val="24"/>
          <w:szCs w:val="24"/>
        </w:rPr>
        <w:t>：以村落的主体——村民作为主要维度，方便用户了解村落变迁过程中每个个体的生产生活情况；</w:t>
      </w:r>
    </w:p>
    <w:p w:rsidR="0000444A" w:rsidRDefault="0000444A" w:rsidP="0000444A">
      <w:pPr>
        <w:widowControl/>
        <w:spacing w:line="400" w:lineRule="exact"/>
        <w:ind w:firstLineChars="200" w:firstLine="482"/>
        <w:jc w:val="left"/>
        <w:rPr>
          <w:rFonts w:ascii="楷体" w:eastAsia="楷体" w:hAnsi="楷体" w:cs="宋体"/>
          <w:kern w:val="0"/>
          <w:sz w:val="24"/>
          <w:szCs w:val="24"/>
        </w:rPr>
      </w:pPr>
      <w:r>
        <w:rPr>
          <w:rFonts w:ascii="楷体" w:eastAsia="楷体" w:hAnsi="楷体" w:cs="宋体" w:hint="eastAsia"/>
          <w:b/>
          <w:kern w:val="0"/>
          <w:sz w:val="24"/>
          <w:szCs w:val="24"/>
        </w:rPr>
        <w:t>组织维度</w:t>
      </w:r>
      <w:r>
        <w:rPr>
          <w:rFonts w:ascii="楷体" w:eastAsia="楷体" w:hAnsi="楷体" w:cs="宋体" w:hint="eastAsia"/>
          <w:kern w:val="0"/>
          <w:sz w:val="24"/>
          <w:szCs w:val="24"/>
        </w:rPr>
        <w:t>：以联民村不同时期的组织形式为主要维度，直观呈现联民村过去半个多世纪的村落变迁；</w:t>
      </w:r>
    </w:p>
    <w:p w:rsidR="0000444A" w:rsidRDefault="0000444A" w:rsidP="005464E5">
      <w:pPr>
        <w:widowControl/>
        <w:spacing w:line="400" w:lineRule="exact"/>
        <w:ind w:firstLineChars="200" w:firstLine="482"/>
        <w:jc w:val="left"/>
        <w:rPr>
          <w:rFonts w:ascii="楷体" w:eastAsia="楷体" w:hAnsi="楷体" w:cs="宋体"/>
          <w:kern w:val="0"/>
          <w:sz w:val="24"/>
          <w:szCs w:val="24"/>
        </w:rPr>
      </w:pPr>
      <w:r>
        <w:rPr>
          <w:rFonts w:ascii="楷体" w:eastAsia="楷体" w:hAnsi="楷体" w:cs="宋体" w:hint="eastAsia"/>
          <w:b/>
          <w:kern w:val="0"/>
          <w:sz w:val="24"/>
          <w:szCs w:val="24"/>
        </w:rPr>
        <w:t>关键词维度</w:t>
      </w:r>
      <w:r>
        <w:rPr>
          <w:rFonts w:ascii="楷体" w:eastAsia="楷体" w:hAnsi="楷体" w:cs="宋体" w:hint="eastAsia"/>
          <w:kern w:val="0"/>
          <w:sz w:val="24"/>
          <w:szCs w:val="24"/>
        </w:rPr>
        <w:t>：以人民公社、四清运动等历史事件或研究主题作为重点关键词，展示相关档案资源、关联相关词汇进行检索。</w:t>
      </w:r>
    </w:p>
    <w:p w:rsidR="005464E5" w:rsidRDefault="005464E5" w:rsidP="005464E5">
      <w:pPr>
        <w:widowControl/>
        <w:spacing w:line="400" w:lineRule="exact"/>
        <w:ind w:firstLineChars="200" w:firstLine="480"/>
        <w:jc w:val="left"/>
        <w:rPr>
          <w:rFonts w:ascii="楷体" w:eastAsia="楷体" w:hAnsi="楷体" w:cs="宋体"/>
          <w:kern w:val="0"/>
          <w:sz w:val="24"/>
          <w:szCs w:val="24"/>
        </w:rPr>
      </w:pPr>
    </w:p>
    <w:p w:rsidR="005464E5" w:rsidRPr="005464E5" w:rsidRDefault="005464E5" w:rsidP="005464E5">
      <w:pPr>
        <w:widowControl/>
        <w:spacing w:line="400" w:lineRule="exact"/>
        <w:ind w:firstLineChars="200" w:firstLine="480"/>
        <w:jc w:val="left"/>
        <w:rPr>
          <w:rFonts w:ascii="楷体" w:eastAsia="楷体" w:hAnsi="楷体" w:cs="宋体"/>
          <w:kern w:val="0"/>
          <w:sz w:val="24"/>
          <w:szCs w:val="24"/>
        </w:rPr>
      </w:pPr>
    </w:p>
    <w:p w:rsidR="0000444A" w:rsidRDefault="0000444A" w:rsidP="0000444A">
      <w:pPr>
        <w:pStyle w:val="11"/>
        <w:widowControl/>
        <w:numPr>
          <w:ilvl w:val="0"/>
          <w:numId w:val="3"/>
        </w:numPr>
        <w:spacing w:line="400" w:lineRule="exact"/>
        <w:ind w:left="0" w:firstLineChars="0" w:firstLine="420"/>
        <w:jc w:val="left"/>
        <w:rPr>
          <w:rFonts w:ascii="楷体" w:eastAsia="楷体" w:hAnsi="楷体" w:cs="宋体"/>
          <w:b/>
          <w:kern w:val="0"/>
          <w:sz w:val="24"/>
          <w:szCs w:val="24"/>
        </w:rPr>
      </w:pPr>
      <w:r>
        <w:rPr>
          <w:rFonts w:ascii="楷体" w:eastAsia="楷体" w:hAnsi="楷体" w:cs="宋体" w:hint="eastAsia"/>
          <w:b/>
          <w:kern w:val="0"/>
          <w:sz w:val="24"/>
          <w:szCs w:val="24"/>
        </w:rPr>
        <w:t>九大子库</w:t>
      </w:r>
    </w:p>
    <w:p w:rsidR="0000444A" w:rsidRDefault="0000444A" w:rsidP="0000444A">
      <w:pPr>
        <w:widowControl/>
        <w:spacing w:line="400" w:lineRule="exact"/>
        <w:ind w:firstLineChars="200" w:firstLine="482"/>
        <w:jc w:val="left"/>
        <w:rPr>
          <w:rFonts w:ascii="楷体" w:eastAsia="楷体" w:hAnsi="楷体" w:cs="宋体"/>
          <w:b/>
          <w:kern w:val="0"/>
          <w:sz w:val="24"/>
          <w:szCs w:val="24"/>
        </w:rPr>
      </w:pPr>
      <w:r>
        <w:rPr>
          <w:rFonts w:ascii="楷体" w:eastAsia="楷体" w:hAnsi="楷体" w:cs="宋体" w:hint="eastAsia"/>
          <w:b/>
          <w:kern w:val="0"/>
          <w:sz w:val="24"/>
          <w:szCs w:val="24"/>
        </w:rPr>
        <w:t>户籍人口</w:t>
      </w:r>
    </w:p>
    <w:p w:rsidR="0000444A" w:rsidRDefault="0000444A" w:rsidP="0000444A">
      <w:pPr>
        <w:widowControl/>
        <w:spacing w:line="400" w:lineRule="exact"/>
        <w:ind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收录</w:t>
      </w:r>
      <w:r w:rsidRPr="00AF6DC9">
        <w:rPr>
          <w:rFonts w:ascii="楷体" w:eastAsia="楷体" w:hAnsi="楷体" w:cs="宋体" w:hint="eastAsia"/>
          <w:b/>
          <w:kern w:val="0"/>
          <w:sz w:val="24"/>
          <w:szCs w:val="24"/>
        </w:rPr>
        <w:t>1</w:t>
      </w:r>
      <w:r>
        <w:rPr>
          <w:rFonts w:ascii="楷体" w:eastAsia="楷体" w:hAnsi="楷体" w:cs="宋体" w:hint="eastAsia"/>
          <w:b/>
          <w:kern w:val="0"/>
          <w:sz w:val="24"/>
          <w:szCs w:val="24"/>
        </w:rPr>
        <w:t>4</w:t>
      </w:r>
      <w:r w:rsidRPr="00AF6DC9">
        <w:rPr>
          <w:rFonts w:ascii="楷体" w:eastAsia="楷体" w:hAnsi="楷体" w:cs="宋体" w:hint="eastAsia"/>
          <w:b/>
          <w:kern w:val="0"/>
          <w:sz w:val="24"/>
          <w:szCs w:val="24"/>
        </w:rPr>
        <w:t>00多张</w:t>
      </w:r>
      <w:r>
        <w:rPr>
          <w:rFonts w:ascii="楷体" w:eastAsia="楷体" w:hAnsi="楷体" w:cs="宋体" w:hint="eastAsia"/>
          <w:kern w:val="0"/>
          <w:sz w:val="24"/>
          <w:szCs w:val="24"/>
        </w:rPr>
        <w:t>档案图片。囊括了联民村所有</w:t>
      </w:r>
      <w:r>
        <w:rPr>
          <w:rFonts w:ascii="楷体" w:eastAsia="楷体" w:hAnsi="楷体" w:cs="宋体" w:hint="eastAsia"/>
          <w:b/>
          <w:kern w:val="0"/>
          <w:sz w:val="24"/>
          <w:szCs w:val="24"/>
        </w:rPr>
        <w:t>8个小队的400多户家庭</w:t>
      </w:r>
      <w:r>
        <w:rPr>
          <w:rFonts w:ascii="楷体" w:eastAsia="楷体" w:hAnsi="楷体" w:cs="宋体" w:hint="eastAsia"/>
          <w:kern w:val="0"/>
          <w:sz w:val="24"/>
          <w:szCs w:val="24"/>
        </w:rPr>
        <w:t>的</w:t>
      </w:r>
      <w:r w:rsidRPr="00AF6DC9">
        <w:rPr>
          <w:rFonts w:ascii="楷体" w:eastAsia="楷体" w:hAnsi="楷体" w:cs="宋体" w:hint="eastAsia"/>
          <w:b/>
          <w:kern w:val="0"/>
          <w:sz w:val="24"/>
          <w:szCs w:val="24"/>
        </w:rPr>
        <w:t>家庭谱系树</w:t>
      </w:r>
      <w:r>
        <w:rPr>
          <w:rFonts w:ascii="楷体" w:eastAsia="楷体" w:hAnsi="楷体" w:cs="宋体" w:hint="eastAsia"/>
          <w:kern w:val="0"/>
          <w:sz w:val="24"/>
          <w:szCs w:val="24"/>
        </w:rPr>
        <w:t>；</w:t>
      </w:r>
      <w:proofErr w:type="gramStart"/>
      <w:r>
        <w:rPr>
          <w:rFonts w:ascii="楷体" w:eastAsia="楷体" w:hAnsi="楷体" w:cs="宋体" w:hint="eastAsia"/>
          <w:b/>
          <w:kern w:val="0"/>
          <w:sz w:val="24"/>
          <w:szCs w:val="24"/>
        </w:rPr>
        <w:t>1960</w:t>
      </w:r>
      <w:proofErr w:type="gramEnd"/>
      <w:r>
        <w:rPr>
          <w:rFonts w:ascii="楷体" w:eastAsia="楷体" w:hAnsi="楷体" w:cs="宋体" w:hint="eastAsia"/>
          <w:b/>
          <w:kern w:val="0"/>
          <w:sz w:val="24"/>
          <w:szCs w:val="24"/>
        </w:rPr>
        <w:t>年代和</w:t>
      </w:r>
      <w:proofErr w:type="gramStart"/>
      <w:r>
        <w:rPr>
          <w:rFonts w:ascii="楷体" w:eastAsia="楷体" w:hAnsi="楷体" w:cs="宋体" w:hint="eastAsia"/>
          <w:b/>
          <w:kern w:val="0"/>
          <w:sz w:val="24"/>
          <w:szCs w:val="24"/>
        </w:rPr>
        <w:t>1980</w:t>
      </w:r>
      <w:proofErr w:type="gramEnd"/>
      <w:r>
        <w:rPr>
          <w:rFonts w:ascii="楷体" w:eastAsia="楷体" w:hAnsi="楷体" w:cs="宋体" w:hint="eastAsia"/>
          <w:b/>
          <w:kern w:val="0"/>
          <w:sz w:val="24"/>
          <w:szCs w:val="24"/>
        </w:rPr>
        <w:t>年代两个时期</w:t>
      </w:r>
      <w:r>
        <w:rPr>
          <w:rFonts w:ascii="楷体" w:eastAsia="楷体" w:hAnsi="楷体" w:cs="宋体" w:hint="eastAsia"/>
          <w:kern w:val="0"/>
          <w:sz w:val="24"/>
          <w:szCs w:val="24"/>
        </w:rPr>
        <w:t>不同家庭成员和家庭状况的详细介绍，多达100多万字；1954-1988年人口统计表，多达1400多个原始表格；村民结婚登记证、户口迁移证明书、立户申请书等证明文件。</w:t>
      </w:r>
    </w:p>
    <w:p w:rsidR="0000444A" w:rsidRDefault="0000444A" w:rsidP="0000444A">
      <w:pPr>
        <w:widowControl/>
        <w:spacing w:line="400" w:lineRule="exact"/>
        <w:ind w:firstLineChars="200" w:firstLine="482"/>
        <w:jc w:val="left"/>
        <w:rPr>
          <w:rFonts w:ascii="楷体" w:eastAsia="楷体" w:hAnsi="楷体" w:cs="宋体"/>
          <w:b/>
          <w:kern w:val="0"/>
          <w:sz w:val="24"/>
          <w:szCs w:val="24"/>
        </w:rPr>
      </w:pPr>
      <w:r>
        <w:rPr>
          <w:rFonts w:ascii="楷体" w:eastAsia="楷体" w:hAnsi="楷体" w:cs="宋体" w:hint="eastAsia"/>
          <w:b/>
          <w:kern w:val="0"/>
          <w:sz w:val="24"/>
          <w:szCs w:val="24"/>
        </w:rPr>
        <w:t>会计档案</w:t>
      </w:r>
    </w:p>
    <w:p w:rsidR="0000444A" w:rsidRDefault="0000444A" w:rsidP="0000444A">
      <w:pPr>
        <w:widowControl/>
        <w:spacing w:line="400" w:lineRule="exact"/>
        <w:ind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收录了人民公社时期联民大队完整的会计账簿，共</w:t>
      </w:r>
      <w:r>
        <w:rPr>
          <w:rFonts w:ascii="楷体" w:eastAsia="楷体" w:hAnsi="楷体" w:cs="宋体" w:hint="eastAsia"/>
          <w:b/>
          <w:kern w:val="0"/>
          <w:sz w:val="24"/>
          <w:szCs w:val="24"/>
        </w:rPr>
        <w:t>11</w:t>
      </w:r>
      <w:r w:rsidRPr="00AF6DC9">
        <w:rPr>
          <w:rFonts w:ascii="楷体" w:eastAsia="楷体" w:hAnsi="楷体" w:cs="宋体" w:hint="eastAsia"/>
          <w:b/>
          <w:kern w:val="0"/>
          <w:sz w:val="24"/>
          <w:szCs w:val="24"/>
        </w:rPr>
        <w:t>00多张</w:t>
      </w:r>
      <w:r>
        <w:rPr>
          <w:rFonts w:ascii="楷体" w:eastAsia="楷体" w:hAnsi="楷体" w:cs="宋体" w:hint="eastAsia"/>
          <w:kern w:val="0"/>
          <w:sz w:val="24"/>
          <w:szCs w:val="24"/>
        </w:rPr>
        <w:t>档案图片。从社员分户</w:t>
      </w:r>
      <w:proofErr w:type="gramStart"/>
      <w:r>
        <w:rPr>
          <w:rFonts w:ascii="楷体" w:eastAsia="楷体" w:hAnsi="楷体" w:cs="宋体" w:hint="eastAsia"/>
          <w:kern w:val="0"/>
          <w:sz w:val="24"/>
          <w:szCs w:val="24"/>
        </w:rPr>
        <w:t>账</w:t>
      </w:r>
      <w:proofErr w:type="gramEnd"/>
      <w:r>
        <w:rPr>
          <w:rFonts w:ascii="楷体" w:eastAsia="楷体" w:hAnsi="楷体" w:cs="宋体" w:hint="eastAsia"/>
          <w:kern w:val="0"/>
          <w:sz w:val="24"/>
          <w:szCs w:val="24"/>
        </w:rPr>
        <w:t>资料中可以看到所谓“三年自然灾害时期”联民大队农户真实的家庭经济状况；联民大队连续14年的</w:t>
      </w:r>
      <w:r>
        <w:rPr>
          <w:rFonts w:ascii="楷体" w:eastAsia="楷体" w:hAnsi="楷体" w:cs="宋体" w:hint="eastAsia"/>
          <w:b/>
          <w:kern w:val="0"/>
          <w:sz w:val="24"/>
          <w:szCs w:val="24"/>
        </w:rPr>
        <w:t>财务公布表共计105个</w:t>
      </w:r>
      <w:r>
        <w:rPr>
          <w:rFonts w:ascii="楷体" w:eastAsia="楷体" w:hAnsi="楷体" w:cs="宋体" w:hint="eastAsia"/>
          <w:kern w:val="0"/>
          <w:sz w:val="24"/>
          <w:szCs w:val="24"/>
        </w:rPr>
        <w:t>；村级和家庭收</w:t>
      </w:r>
      <w:r w:rsidRPr="00B053B7">
        <w:rPr>
          <w:rFonts w:ascii="楷体" w:eastAsia="楷体" w:hAnsi="楷体" w:cs="宋体" w:hint="eastAsia"/>
          <w:kern w:val="0"/>
          <w:sz w:val="24"/>
          <w:szCs w:val="24"/>
        </w:rPr>
        <w:t>支</w:t>
      </w:r>
      <w:r>
        <w:rPr>
          <w:rFonts w:ascii="楷体" w:eastAsia="楷体" w:hAnsi="楷体" w:cs="宋体" w:hint="eastAsia"/>
          <w:b/>
          <w:kern w:val="0"/>
          <w:sz w:val="24"/>
          <w:szCs w:val="24"/>
        </w:rPr>
        <w:t>账目</w:t>
      </w:r>
      <w:r>
        <w:rPr>
          <w:rFonts w:ascii="楷体" w:eastAsia="楷体" w:hAnsi="楷体" w:cs="宋体" w:hint="eastAsia"/>
          <w:b/>
          <w:kern w:val="0"/>
          <w:sz w:val="24"/>
          <w:szCs w:val="24"/>
        </w:rPr>
        <w:lastRenderedPageBreak/>
        <w:t>等原始图片多达上千张</w:t>
      </w:r>
      <w:r>
        <w:rPr>
          <w:rFonts w:ascii="楷体" w:eastAsia="楷体" w:hAnsi="楷体" w:cs="宋体" w:hint="eastAsia"/>
          <w:kern w:val="0"/>
          <w:sz w:val="24"/>
          <w:szCs w:val="24"/>
        </w:rPr>
        <w:t>；供销合作社销售货品单、借款凭证、发票等会计凭证数十张。</w:t>
      </w:r>
    </w:p>
    <w:p w:rsidR="0000444A" w:rsidRDefault="0000444A" w:rsidP="0000444A">
      <w:pPr>
        <w:widowControl/>
        <w:spacing w:line="400" w:lineRule="exact"/>
        <w:ind w:firstLineChars="200" w:firstLine="482"/>
        <w:jc w:val="left"/>
        <w:rPr>
          <w:rFonts w:ascii="楷体" w:eastAsia="楷体" w:hAnsi="楷体" w:cs="宋体"/>
          <w:b/>
          <w:kern w:val="0"/>
          <w:sz w:val="24"/>
          <w:szCs w:val="24"/>
        </w:rPr>
      </w:pPr>
      <w:r>
        <w:rPr>
          <w:rFonts w:ascii="楷体" w:eastAsia="楷体" w:hAnsi="楷体" w:cs="宋体" w:hint="eastAsia"/>
          <w:b/>
          <w:kern w:val="0"/>
          <w:sz w:val="24"/>
          <w:szCs w:val="24"/>
        </w:rPr>
        <w:t>生产数据</w:t>
      </w:r>
    </w:p>
    <w:p w:rsidR="0000444A" w:rsidRDefault="0000444A" w:rsidP="0000444A">
      <w:pPr>
        <w:widowControl/>
        <w:spacing w:line="400" w:lineRule="exact"/>
        <w:ind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囊括了联民村工农业生产完整资料，尤其是人民公社时期联民大队的生产资料，共</w:t>
      </w:r>
      <w:r w:rsidRPr="00AF6DC9">
        <w:rPr>
          <w:rFonts w:ascii="楷体" w:eastAsia="楷体" w:hAnsi="楷体" w:cs="宋体" w:hint="eastAsia"/>
          <w:b/>
          <w:kern w:val="0"/>
          <w:sz w:val="24"/>
          <w:szCs w:val="24"/>
        </w:rPr>
        <w:t>7</w:t>
      </w:r>
      <w:r>
        <w:rPr>
          <w:rFonts w:ascii="楷体" w:eastAsia="楷体" w:hAnsi="楷体" w:cs="宋体" w:hint="eastAsia"/>
          <w:b/>
          <w:kern w:val="0"/>
          <w:sz w:val="24"/>
          <w:szCs w:val="24"/>
        </w:rPr>
        <w:t>4</w:t>
      </w:r>
      <w:r w:rsidRPr="00AF6DC9">
        <w:rPr>
          <w:rFonts w:ascii="楷体" w:eastAsia="楷体" w:hAnsi="楷体" w:cs="宋体" w:hint="eastAsia"/>
          <w:b/>
          <w:kern w:val="0"/>
          <w:sz w:val="24"/>
          <w:szCs w:val="24"/>
        </w:rPr>
        <w:t>00多</w:t>
      </w:r>
      <w:r>
        <w:rPr>
          <w:rFonts w:ascii="楷体" w:eastAsia="楷体" w:hAnsi="楷体" w:cs="宋体" w:hint="eastAsia"/>
          <w:b/>
          <w:kern w:val="0"/>
          <w:sz w:val="24"/>
          <w:szCs w:val="24"/>
        </w:rPr>
        <w:t>张</w:t>
      </w:r>
      <w:r>
        <w:rPr>
          <w:rFonts w:ascii="楷体" w:eastAsia="楷体" w:hAnsi="楷体" w:cs="宋体" w:hint="eastAsia"/>
          <w:kern w:val="0"/>
          <w:sz w:val="24"/>
          <w:szCs w:val="24"/>
        </w:rPr>
        <w:t>档案图片。包括</w:t>
      </w:r>
      <w:r>
        <w:rPr>
          <w:rFonts w:ascii="楷体" w:eastAsia="楷体" w:hAnsi="楷体" w:cs="宋体" w:hint="eastAsia"/>
          <w:b/>
          <w:kern w:val="0"/>
          <w:sz w:val="24"/>
          <w:szCs w:val="24"/>
        </w:rPr>
        <w:t>12个生产大队</w:t>
      </w:r>
      <w:r>
        <w:rPr>
          <w:rFonts w:ascii="楷体" w:eastAsia="楷体" w:hAnsi="楷体" w:cs="宋体" w:hint="eastAsia"/>
          <w:kern w:val="0"/>
          <w:sz w:val="24"/>
          <w:szCs w:val="24"/>
        </w:rPr>
        <w:t>的农工业发展的统计数字；劳动工分记录是全国目前惟一能看到的一份完整的劳动工分资料，详细记录了一个生产队</w:t>
      </w:r>
      <w:r>
        <w:rPr>
          <w:rFonts w:ascii="楷体" w:eastAsia="楷体" w:hAnsi="楷体" w:cs="宋体" w:hint="eastAsia"/>
          <w:b/>
          <w:kern w:val="0"/>
          <w:sz w:val="24"/>
          <w:szCs w:val="24"/>
        </w:rPr>
        <w:t>1973-1975年每一个农民、每一天详细的出工情况</w:t>
      </w:r>
      <w:r>
        <w:rPr>
          <w:rFonts w:ascii="楷体" w:eastAsia="楷体" w:hAnsi="楷体" w:cs="宋体" w:hint="eastAsia"/>
          <w:kern w:val="0"/>
          <w:sz w:val="24"/>
          <w:szCs w:val="24"/>
        </w:rPr>
        <w:t>。</w:t>
      </w:r>
    </w:p>
    <w:p w:rsidR="0000444A" w:rsidRDefault="0000444A" w:rsidP="0000444A">
      <w:pPr>
        <w:widowControl/>
        <w:spacing w:line="400" w:lineRule="exact"/>
        <w:ind w:firstLineChars="200" w:firstLine="482"/>
        <w:jc w:val="left"/>
        <w:rPr>
          <w:rFonts w:ascii="楷体" w:eastAsia="楷体" w:hAnsi="楷体" w:cs="宋体"/>
          <w:b/>
          <w:kern w:val="0"/>
          <w:sz w:val="24"/>
          <w:szCs w:val="24"/>
        </w:rPr>
      </w:pPr>
      <w:r>
        <w:rPr>
          <w:rFonts w:ascii="楷体" w:eastAsia="楷体" w:hAnsi="楷体" w:cs="宋体" w:hint="eastAsia"/>
          <w:b/>
          <w:kern w:val="0"/>
          <w:sz w:val="24"/>
          <w:szCs w:val="24"/>
        </w:rPr>
        <w:t>土地改革资料</w:t>
      </w:r>
    </w:p>
    <w:p w:rsidR="0000444A" w:rsidRDefault="0000444A" w:rsidP="0000444A">
      <w:pPr>
        <w:widowControl/>
        <w:spacing w:line="400" w:lineRule="exact"/>
        <w:ind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收录了一份难得的全面反映解放初期农村土地改革情况的资料，共</w:t>
      </w:r>
      <w:r w:rsidRPr="00AF6DC9">
        <w:rPr>
          <w:rFonts w:ascii="楷体" w:eastAsia="楷体" w:hAnsi="楷体" w:cs="宋体" w:hint="eastAsia"/>
          <w:b/>
          <w:kern w:val="0"/>
          <w:sz w:val="24"/>
          <w:szCs w:val="24"/>
        </w:rPr>
        <w:t>2</w:t>
      </w:r>
      <w:r>
        <w:rPr>
          <w:rFonts w:ascii="楷体" w:eastAsia="楷体" w:hAnsi="楷体" w:cs="宋体" w:hint="eastAsia"/>
          <w:b/>
          <w:kern w:val="0"/>
          <w:sz w:val="24"/>
          <w:szCs w:val="24"/>
        </w:rPr>
        <w:t>4</w:t>
      </w:r>
      <w:r w:rsidRPr="00AF6DC9">
        <w:rPr>
          <w:rFonts w:ascii="楷体" w:eastAsia="楷体" w:hAnsi="楷体" w:cs="宋体" w:hint="eastAsia"/>
          <w:b/>
          <w:kern w:val="0"/>
          <w:sz w:val="24"/>
          <w:szCs w:val="24"/>
        </w:rPr>
        <w:t>0多张</w:t>
      </w:r>
      <w:r>
        <w:rPr>
          <w:rFonts w:ascii="楷体" w:eastAsia="楷体" w:hAnsi="楷体" w:cs="宋体" w:hint="eastAsia"/>
          <w:kern w:val="0"/>
          <w:sz w:val="24"/>
          <w:szCs w:val="24"/>
        </w:rPr>
        <w:t>珍稀档案图片。包括土地改革</w:t>
      </w:r>
      <w:proofErr w:type="gramStart"/>
      <w:r>
        <w:rPr>
          <w:rFonts w:ascii="楷体" w:eastAsia="楷体" w:hAnsi="楷体" w:cs="宋体" w:hint="eastAsia"/>
          <w:kern w:val="0"/>
          <w:sz w:val="24"/>
          <w:szCs w:val="24"/>
        </w:rPr>
        <w:t>前后联</w:t>
      </w:r>
      <w:proofErr w:type="gramEnd"/>
      <w:r>
        <w:rPr>
          <w:rFonts w:ascii="楷体" w:eastAsia="楷体" w:hAnsi="楷体" w:cs="宋体" w:hint="eastAsia"/>
          <w:kern w:val="0"/>
          <w:sz w:val="24"/>
          <w:szCs w:val="24"/>
        </w:rPr>
        <w:t>民村农民土地占有情况、土地改革时太平村土地分配情况、没收地主财产情况以及财产分配的详细记录等。</w:t>
      </w:r>
    </w:p>
    <w:p w:rsidR="0000444A" w:rsidRDefault="0000444A" w:rsidP="0000444A">
      <w:pPr>
        <w:widowControl/>
        <w:spacing w:line="400" w:lineRule="exact"/>
        <w:ind w:firstLineChars="200" w:firstLine="482"/>
        <w:jc w:val="left"/>
        <w:rPr>
          <w:rFonts w:ascii="楷体" w:eastAsia="楷体" w:hAnsi="楷体" w:cs="宋体"/>
          <w:b/>
          <w:kern w:val="0"/>
          <w:sz w:val="24"/>
          <w:szCs w:val="24"/>
        </w:rPr>
      </w:pPr>
      <w:r>
        <w:rPr>
          <w:rFonts w:ascii="楷体" w:eastAsia="楷体" w:hAnsi="楷体" w:cs="宋体" w:hint="eastAsia"/>
          <w:b/>
          <w:kern w:val="0"/>
          <w:sz w:val="24"/>
          <w:szCs w:val="24"/>
        </w:rPr>
        <w:t>家庭档案</w:t>
      </w:r>
    </w:p>
    <w:p w:rsidR="0000444A" w:rsidRDefault="0000444A" w:rsidP="0000444A">
      <w:pPr>
        <w:widowControl/>
        <w:spacing w:line="400" w:lineRule="exact"/>
        <w:ind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包括村民日记、家庭账簿及其他档案资料，共</w:t>
      </w:r>
      <w:r w:rsidRPr="00AF6DC9">
        <w:rPr>
          <w:rFonts w:ascii="楷体" w:eastAsia="楷体" w:hAnsi="楷体" w:cs="宋体" w:hint="eastAsia"/>
          <w:b/>
          <w:kern w:val="0"/>
          <w:sz w:val="24"/>
          <w:szCs w:val="24"/>
        </w:rPr>
        <w:t>5</w:t>
      </w:r>
      <w:r>
        <w:rPr>
          <w:rFonts w:ascii="楷体" w:eastAsia="楷体" w:hAnsi="楷体" w:cs="宋体" w:hint="eastAsia"/>
          <w:b/>
          <w:kern w:val="0"/>
          <w:sz w:val="24"/>
          <w:szCs w:val="24"/>
        </w:rPr>
        <w:t>3</w:t>
      </w:r>
      <w:r w:rsidRPr="00AF6DC9">
        <w:rPr>
          <w:rFonts w:ascii="楷体" w:eastAsia="楷体" w:hAnsi="楷体" w:cs="宋体" w:hint="eastAsia"/>
          <w:b/>
          <w:kern w:val="0"/>
          <w:sz w:val="24"/>
          <w:szCs w:val="24"/>
        </w:rPr>
        <w:t>00多张</w:t>
      </w:r>
      <w:r>
        <w:rPr>
          <w:rFonts w:ascii="楷体" w:eastAsia="楷体" w:hAnsi="楷体" w:cs="宋体" w:hint="eastAsia"/>
          <w:kern w:val="0"/>
          <w:sz w:val="24"/>
          <w:szCs w:val="24"/>
        </w:rPr>
        <w:t>档案图片。村民日记涉及大队干部周生康和大队会计贾维清的工作笔记。其中，</w:t>
      </w:r>
      <w:r>
        <w:rPr>
          <w:rFonts w:ascii="楷体" w:eastAsia="楷体" w:hAnsi="楷体" w:cs="宋体" w:hint="eastAsia"/>
          <w:b/>
          <w:kern w:val="0"/>
          <w:sz w:val="24"/>
          <w:szCs w:val="24"/>
        </w:rPr>
        <w:t>周生康工作笔记</w:t>
      </w:r>
      <w:r>
        <w:rPr>
          <w:rFonts w:ascii="楷体" w:eastAsia="楷体" w:hAnsi="楷体" w:cs="宋体" w:hint="eastAsia"/>
          <w:kern w:val="0"/>
          <w:sz w:val="24"/>
          <w:szCs w:val="24"/>
        </w:rPr>
        <w:t>是全国迄今惟一看到的一个大队主要负责干部一生的工作笔记，时间跨度为</w:t>
      </w:r>
      <w:r>
        <w:rPr>
          <w:rFonts w:ascii="楷体" w:eastAsia="楷体" w:hAnsi="楷体" w:cs="宋体" w:hint="eastAsia"/>
          <w:b/>
          <w:kern w:val="0"/>
          <w:sz w:val="24"/>
          <w:szCs w:val="24"/>
        </w:rPr>
        <w:t>1954年至1982年</w:t>
      </w:r>
      <w:r>
        <w:rPr>
          <w:rFonts w:ascii="楷体" w:eastAsia="楷体" w:hAnsi="楷体" w:cs="宋体" w:hint="eastAsia"/>
          <w:kern w:val="0"/>
          <w:sz w:val="24"/>
          <w:szCs w:val="24"/>
        </w:rPr>
        <w:t>，字数多达140万字。</w:t>
      </w:r>
      <w:r>
        <w:rPr>
          <w:rFonts w:ascii="楷体" w:eastAsia="楷体" w:hAnsi="楷体" w:cs="宋体" w:hint="eastAsia"/>
          <w:b/>
          <w:kern w:val="0"/>
          <w:sz w:val="24"/>
          <w:szCs w:val="24"/>
        </w:rPr>
        <w:t>家庭账簿</w:t>
      </w:r>
      <w:r>
        <w:rPr>
          <w:rFonts w:ascii="楷体" w:eastAsia="楷体" w:hAnsi="楷体" w:cs="宋体" w:hint="eastAsia"/>
          <w:kern w:val="0"/>
          <w:sz w:val="24"/>
          <w:szCs w:val="24"/>
        </w:rPr>
        <w:t>主要收录了村民朱秋堂的家庭收支账目，反映了一个普通农民家庭的每天现金收支情况，时间跨度为</w:t>
      </w:r>
      <w:r>
        <w:rPr>
          <w:rFonts w:ascii="楷体" w:eastAsia="楷体" w:hAnsi="楷体" w:cs="宋体" w:hint="eastAsia"/>
          <w:b/>
          <w:kern w:val="0"/>
          <w:sz w:val="24"/>
          <w:szCs w:val="24"/>
        </w:rPr>
        <w:t>1971-1983年</w:t>
      </w:r>
      <w:r>
        <w:rPr>
          <w:rFonts w:ascii="楷体" w:eastAsia="楷体" w:hAnsi="楷体" w:cs="宋体" w:hint="eastAsia"/>
          <w:kern w:val="0"/>
          <w:sz w:val="24"/>
          <w:szCs w:val="24"/>
        </w:rPr>
        <w:t>。</w:t>
      </w:r>
    </w:p>
    <w:p w:rsidR="0000444A" w:rsidRDefault="0000444A" w:rsidP="0000444A">
      <w:pPr>
        <w:widowControl/>
        <w:spacing w:line="400" w:lineRule="exact"/>
        <w:ind w:firstLineChars="200" w:firstLine="482"/>
        <w:jc w:val="left"/>
        <w:rPr>
          <w:rFonts w:ascii="楷体" w:eastAsia="楷体" w:hAnsi="楷体" w:cs="宋体"/>
          <w:b/>
          <w:kern w:val="0"/>
          <w:sz w:val="24"/>
          <w:szCs w:val="24"/>
        </w:rPr>
      </w:pPr>
      <w:r>
        <w:rPr>
          <w:rFonts w:ascii="楷体" w:eastAsia="楷体" w:hAnsi="楷体" w:cs="宋体" w:hint="eastAsia"/>
          <w:b/>
          <w:kern w:val="0"/>
          <w:sz w:val="24"/>
          <w:szCs w:val="24"/>
        </w:rPr>
        <w:t>口述历史</w:t>
      </w:r>
    </w:p>
    <w:p w:rsidR="0000444A" w:rsidRDefault="0000444A" w:rsidP="0000444A">
      <w:pPr>
        <w:widowControl/>
        <w:spacing w:line="400" w:lineRule="exact"/>
        <w:ind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主要收录了2008-2010年所做的联民村村民访谈，</w:t>
      </w:r>
      <w:r w:rsidRPr="00AF6DC9">
        <w:rPr>
          <w:rFonts w:ascii="楷体" w:eastAsia="楷体" w:hAnsi="楷体" w:cs="宋体" w:hint="eastAsia"/>
          <w:b/>
          <w:kern w:val="0"/>
          <w:sz w:val="24"/>
          <w:szCs w:val="24"/>
        </w:rPr>
        <w:t>音频9</w:t>
      </w:r>
      <w:r>
        <w:rPr>
          <w:rFonts w:ascii="楷体" w:eastAsia="楷体" w:hAnsi="楷体" w:cs="宋体" w:hint="eastAsia"/>
          <w:b/>
          <w:kern w:val="0"/>
          <w:sz w:val="24"/>
          <w:szCs w:val="24"/>
        </w:rPr>
        <w:t>3</w:t>
      </w:r>
      <w:r w:rsidRPr="00AF6DC9">
        <w:rPr>
          <w:rFonts w:ascii="楷体" w:eastAsia="楷体" w:hAnsi="楷体" w:cs="宋体" w:hint="eastAsia"/>
          <w:b/>
          <w:kern w:val="0"/>
          <w:sz w:val="24"/>
          <w:szCs w:val="24"/>
        </w:rPr>
        <w:t>0多个</w:t>
      </w:r>
      <w:r>
        <w:rPr>
          <w:rFonts w:ascii="楷体" w:eastAsia="楷体" w:hAnsi="楷体" w:cs="宋体" w:hint="eastAsia"/>
          <w:kern w:val="0"/>
          <w:sz w:val="24"/>
          <w:szCs w:val="24"/>
        </w:rPr>
        <w:t>，内容包括历史大事件、个人生活史、专题访谈。历史大事件内容主要围绕在联民村一带发生的关于</w:t>
      </w:r>
      <w:r>
        <w:rPr>
          <w:rFonts w:ascii="楷体" w:eastAsia="楷体" w:hAnsi="楷体" w:cs="宋体" w:hint="eastAsia"/>
          <w:b/>
          <w:kern w:val="0"/>
          <w:sz w:val="24"/>
          <w:szCs w:val="24"/>
        </w:rPr>
        <w:t>海宁解放、土改、人民公社、四清、文革</w:t>
      </w:r>
      <w:r>
        <w:rPr>
          <w:rFonts w:ascii="楷体" w:eastAsia="楷体" w:hAnsi="楷体" w:cs="宋体" w:hint="eastAsia"/>
          <w:kern w:val="0"/>
          <w:sz w:val="24"/>
          <w:szCs w:val="24"/>
        </w:rPr>
        <w:t>等历史大事件展开；个人生活史内容涉及村民个人故事、家庭故事、社会交往关系；专题访谈内容关于某一个主题的专门访谈，如“信用社专访”等。</w:t>
      </w:r>
    </w:p>
    <w:p w:rsidR="0000444A" w:rsidRDefault="0000444A" w:rsidP="0000444A">
      <w:pPr>
        <w:widowControl/>
        <w:spacing w:line="400" w:lineRule="exact"/>
        <w:ind w:firstLineChars="200" w:firstLine="482"/>
        <w:jc w:val="left"/>
        <w:rPr>
          <w:rFonts w:ascii="楷体" w:eastAsia="楷体" w:hAnsi="楷体" w:cs="宋体"/>
          <w:b/>
          <w:kern w:val="0"/>
          <w:sz w:val="24"/>
          <w:szCs w:val="24"/>
        </w:rPr>
      </w:pPr>
      <w:r>
        <w:rPr>
          <w:rFonts w:ascii="楷体" w:eastAsia="楷体" w:hAnsi="楷体" w:cs="宋体" w:hint="eastAsia"/>
          <w:b/>
          <w:kern w:val="0"/>
          <w:sz w:val="24"/>
          <w:szCs w:val="24"/>
        </w:rPr>
        <w:t>文献史料</w:t>
      </w:r>
    </w:p>
    <w:p w:rsidR="0000444A" w:rsidRDefault="0000444A" w:rsidP="0000444A">
      <w:pPr>
        <w:widowControl/>
        <w:spacing w:line="400" w:lineRule="exact"/>
        <w:ind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包括</w:t>
      </w:r>
      <w:r>
        <w:rPr>
          <w:rFonts w:ascii="楷体" w:eastAsia="楷体" w:hAnsi="楷体" w:cs="宋体" w:hint="eastAsia"/>
          <w:b/>
          <w:kern w:val="0"/>
          <w:sz w:val="24"/>
          <w:szCs w:val="24"/>
        </w:rPr>
        <w:t>海宁史料、文艺资料和四清资料</w:t>
      </w:r>
      <w:r>
        <w:rPr>
          <w:rFonts w:ascii="楷体" w:eastAsia="楷体" w:hAnsi="楷体" w:cs="宋体" w:hint="eastAsia"/>
          <w:kern w:val="0"/>
          <w:sz w:val="24"/>
          <w:szCs w:val="24"/>
        </w:rPr>
        <w:t>，档案图片多达</w:t>
      </w:r>
      <w:r w:rsidRPr="00AF6DC9">
        <w:rPr>
          <w:rFonts w:ascii="楷体" w:eastAsia="楷体" w:hAnsi="楷体" w:cs="宋体" w:hint="eastAsia"/>
          <w:b/>
          <w:kern w:val="0"/>
          <w:sz w:val="24"/>
          <w:szCs w:val="24"/>
        </w:rPr>
        <w:t>4</w:t>
      </w:r>
      <w:r>
        <w:rPr>
          <w:rFonts w:ascii="楷体" w:eastAsia="楷体" w:hAnsi="楷体" w:cs="宋体" w:hint="eastAsia"/>
          <w:b/>
          <w:kern w:val="0"/>
          <w:sz w:val="24"/>
          <w:szCs w:val="24"/>
        </w:rPr>
        <w:t>1</w:t>
      </w:r>
      <w:r w:rsidRPr="00AF6DC9">
        <w:rPr>
          <w:rFonts w:ascii="楷体" w:eastAsia="楷体" w:hAnsi="楷体" w:cs="宋体" w:hint="eastAsia"/>
          <w:b/>
          <w:kern w:val="0"/>
          <w:sz w:val="24"/>
          <w:szCs w:val="24"/>
        </w:rPr>
        <w:t>00多张</w:t>
      </w:r>
      <w:r>
        <w:rPr>
          <w:rFonts w:ascii="楷体" w:eastAsia="楷体" w:hAnsi="楷体" w:cs="宋体" w:hint="eastAsia"/>
          <w:kern w:val="0"/>
          <w:sz w:val="24"/>
          <w:szCs w:val="24"/>
        </w:rPr>
        <w:t>。海宁史料主要收录了《海宁解放前后》《海宁县农村土地改革互助合作历史简编（1958年编）》等海宁历史文献；文艺资料主要收录了《海宁说唱》《革命文艺》等宣传专刊；四清资料主要收录了四清和文革时期村干部的自我检查材料、村民的大字报等历史资料。</w:t>
      </w:r>
    </w:p>
    <w:p w:rsidR="0000444A" w:rsidRDefault="0000444A" w:rsidP="0000444A">
      <w:pPr>
        <w:widowControl/>
        <w:spacing w:line="400" w:lineRule="exact"/>
        <w:ind w:firstLineChars="200" w:firstLine="482"/>
        <w:jc w:val="left"/>
        <w:rPr>
          <w:rFonts w:ascii="楷体" w:eastAsia="楷体" w:hAnsi="楷体" w:cs="宋体"/>
          <w:b/>
          <w:kern w:val="0"/>
          <w:sz w:val="24"/>
          <w:szCs w:val="24"/>
        </w:rPr>
      </w:pPr>
      <w:r>
        <w:rPr>
          <w:rFonts w:ascii="楷体" w:eastAsia="楷体" w:hAnsi="楷体" w:cs="宋体" w:hint="eastAsia"/>
          <w:b/>
          <w:kern w:val="0"/>
          <w:sz w:val="24"/>
          <w:szCs w:val="24"/>
        </w:rPr>
        <w:t>多媒体资料</w:t>
      </w:r>
    </w:p>
    <w:p w:rsidR="0000444A" w:rsidRDefault="0000444A" w:rsidP="0000444A">
      <w:pPr>
        <w:widowControl/>
        <w:spacing w:line="400" w:lineRule="exact"/>
        <w:ind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多媒体资料通过照片和视频的方式立体展现了联民村的人文地理，</w:t>
      </w:r>
      <w:r w:rsidRPr="00AF6DC9">
        <w:rPr>
          <w:rFonts w:ascii="楷体" w:eastAsia="楷体" w:hAnsi="楷体" w:cs="宋体" w:hint="eastAsia"/>
          <w:b/>
          <w:kern w:val="0"/>
          <w:sz w:val="24"/>
          <w:szCs w:val="24"/>
        </w:rPr>
        <w:t>图片1</w:t>
      </w:r>
      <w:r>
        <w:rPr>
          <w:rFonts w:ascii="楷体" w:eastAsia="楷体" w:hAnsi="楷体" w:cs="宋体" w:hint="eastAsia"/>
          <w:b/>
          <w:kern w:val="0"/>
          <w:sz w:val="24"/>
          <w:szCs w:val="24"/>
        </w:rPr>
        <w:t>2</w:t>
      </w:r>
      <w:r w:rsidRPr="00AF6DC9">
        <w:rPr>
          <w:rFonts w:ascii="楷体" w:eastAsia="楷体" w:hAnsi="楷体" w:cs="宋体" w:hint="eastAsia"/>
          <w:b/>
          <w:kern w:val="0"/>
          <w:sz w:val="24"/>
          <w:szCs w:val="24"/>
        </w:rPr>
        <w:t>00多张</w:t>
      </w:r>
      <w:r>
        <w:rPr>
          <w:rFonts w:ascii="楷体" w:eastAsia="楷体" w:hAnsi="楷体" w:cs="宋体" w:hint="eastAsia"/>
          <w:kern w:val="0"/>
          <w:sz w:val="24"/>
          <w:szCs w:val="24"/>
        </w:rPr>
        <w:t>，</w:t>
      </w:r>
      <w:r w:rsidRPr="00AF6DC9">
        <w:rPr>
          <w:rFonts w:ascii="楷体" w:eastAsia="楷体" w:hAnsi="楷体" w:cs="宋体" w:hint="eastAsia"/>
          <w:b/>
          <w:kern w:val="0"/>
          <w:sz w:val="24"/>
          <w:szCs w:val="24"/>
        </w:rPr>
        <w:t>视频100多个</w:t>
      </w:r>
      <w:r>
        <w:rPr>
          <w:rFonts w:ascii="楷体" w:eastAsia="楷体" w:hAnsi="楷体" w:cs="宋体" w:hint="eastAsia"/>
          <w:kern w:val="0"/>
          <w:sz w:val="24"/>
          <w:szCs w:val="24"/>
        </w:rPr>
        <w:t>，容量超过</w:t>
      </w:r>
      <w:r>
        <w:rPr>
          <w:rFonts w:ascii="楷体" w:eastAsia="楷体" w:hAnsi="楷体" w:cs="宋体" w:hint="eastAsia"/>
          <w:b/>
          <w:kern w:val="0"/>
          <w:sz w:val="24"/>
          <w:szCs w:val="24"/>
        </w:rPr>
        <w:t>120G</w:t>
      </w:r>
      <w:r>
        <w:rPr>
          <w:rFonts w:ascii="楷体" w:eastAsia="楷体" w:hAnsi="楷体" w:cs="宋体" w:hint="eastAsia"/>
          <w:kern w:val="0"/>
          <w:sz w:val="24"/>
          <w:szCs w:val="24"/>
        </w:rPr>
        <w:t>。包括村容村貌和房屋建筑，村民的日常生活和生产经营生活，以及婚丧嫁娶等民间习俗等。</w:t>
      </w:r>
    </w:p>
    <w:p w:rsidR="0000444A" w:rsidRDefault="0000444A" w:rsidP="0000444A">
      <w:pPr>
        <w:widowControl/>
        <w:spacing w:line="400" w:lineRule="exact"/>
        <w:ind w:firstLineChars="200" w:firstLine="482"/>
        <w:jc w:val="left"/>
        <w:rPr>
          <w:rFonts w:ascii="楷体" w:eastAsia="楷体" w:hAnsi="楷体" w:cs="宋体"/>
          <w:b/>
          <w:kern w:val="0"/>
          <w:sz w:val="24"/>
          <w:szCs w:val="24"/>
        </w:rPr>
      </w:pPr>
      <w:r>
        <w:rPr>
          <w:rFonts w:ascii="楷体" w:eastAsia="楷体" w:hAnsi="楷体" w:cs="宋体" w:hint="eastAsia"/>
          <w:b/>
          <w:kern w:val="0"/>
          <w:sz w:val="24"/>
          <w:szCs w:val="24"/>
        </w:rPr>
        <w:lastRenderedPageBreak/>
        <w:t>研究成果</w:t>
      </w:r>
    </w:p>
    <w:p w:rsidR="0000444A" w:rsidRDefault="0000444A" w:rsidP="00D644F9">
      <w:pPr>
        <w:widowControl/>
        <w:spacing w:line="400" w:lineRule="exact"/>
        <w:ind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主要收录了张乐天教授的研究成果，包括其参与撰写的《告别理想——人民公社制度研究》和《当代浙北乡村的社会文化变迁》两本书，以及相关学术论文等。</w:t>
      </w:r>
    </w:p>
    <w:p w:rsidR="0000444A" w:rsidRDefault="0000444A" w:rsidP="0000444A">
      <w:pPr>
        <w:pStyle w:val="11"/>
        <w:widowControl/>
        <w:numPr>
          <w:ilvl w:val="0"/>
          <w:numId w:val="4"/>
        </w:numPr>
        <w:spacing w:line="400" w:lineRule="exact"/>
        <w:ind w:firstLineChars="0"/>
        <w:jc w:val="left"/>
        <w:rPr>
          <w:rFonts w:ascii="楷体" w:eastAsia="楷体" w:hAnsi="楷体" w:cs="宋体"/>
          <w:b/>
          <w:kern w:val="0"/>
          <w:sz w:val="24"/>
          <w:szCs w:val="24"/>
        </w:rPr>
      </w:pPr>
      <w:r>
        <w:rPr>
          <w:rFonts w:ascii="楷体" w:eastAsia="楷体" w:hAnsi="楷体" w:cs="宋体" w:hint="eastAsia"/>
          <w:b/>
          <w:kern w:val="0"/>
          <w:sz w:val="24"/>
          <w:szCs w:val="24"/>
        </w:rPr>
        <w:t>资源类型</w:t>
      </w:r>
    </w:p>
    <w:p w:rsidR="0000444A" w:rsidRPr="001C658F" w:rsidRDefault="0000444A" w:rsidP="0000444A">
      <w:pPr>
        <w:widowControl/>
        <w:spacing w:line="400" w:lineRule="exact"/>
        <w:ind w:firstLineChars="200" w:firstLine="480"/>
        <w:jc w:val="left"/>
      </w:pPr>
      <w:r>
        <w:rPr>
          <w:rFonts w:ascii="楷体" w:eastAsia="楷体" w:hAnsi="楷体" w:cs="宋体" w:hint="eastAsia"/>
          <w:kern w:val="0"/>
          <w:sz w:val="24"/>
          <w:szCs w:val="24"/>
        </w:rPr>
        <w:tab/>
        <w:t>图片、图表、数据、音频、视频、图书、文章</w:t>
      </w:r>
    </w:p>
    <w:p w:rsidR="000E63FC" w:rsidRDefault="000E63FC">
      <w:pPr>
        <w:widowControl/>
        <w:spacing w:line="400" w:lineRule="exact"/>
        <w:jc w:val="left"/>
        <w:rPr>
          <w:rFonts w:ascii="楷体" w:eastAsia="楷体" w:hAnsi="楷体" w:cs="宋体"/>
          <w:b/>
          <w:kern w:val="0"/>
          <w:sz w:val="28"/>
          <w:szCs w:val="28"/>
        </w:rPr>
      </w:pPr>
    </w:p>
    <w:p w:rsidR="000E63FC" w:rsidRDefault="00AC369D">
      <w:pPr>
        <w:pStyle w:val="1"/>
      </w:pPr>
      <w:bookmarkStart w:id="8" w:name="_Toc4145029"/>
      <w:r>
        <w:rPr>
          <w:rFonts w:hint="eastAsia"/>
        </w:rPr>
        <w:t>集刊数据库（</w:t>
      </w:r>
      <w:hyperlink r:id="rId18" w:history="1">
        <w:r>
          <w:rPr>
            <w:rStyle w:val="a7"/>
            <w:rFonts w:hint="eastAsia"/>
            <w:szCs w:val="24"/>
          </w:rPr>
          <w:t>www.jikan.com.cn</w:t>
        </w:r>
      </w:hyperlink>
      <w:r>
        <w:rPr>
          <w:rFonts w:hint="eastAsia"/>
        </w:rPr>
        <w:t>）</w:t>
      </w:r>
      <w:bookmarkEnd w:id="8"/>
    </w:p>
    <w:p w:rsidR="0000444A" w:rsidRPr="00FC2C4C" w:rsidRDefault="0000444A" w:rsidP="0000444A">
      <w:pPr>
        <w:pStyle w:val="aa"/>
        <w:spacing w:line="276" w:lineRule="auto"/>
        <w:ind w:firstLineChars="200" w:firstLine="480"/>
        <w:jc w:val="both"/>
        <w:rPr>
          <w:rFonts w:ascii="楷体" w:eastAsia="楷体" w:hAnsi="楷体"/>
          <w:sz w:val="24"/>
          <w:szCs w:val="24"/>
          <w:lang w:eastAsia="zh-CN"/>
        </w:rPr>
      </w:pPr>
      <w:r w:rsidRPr="00FC2C4C">
        <w:rPr>
          <w:rFonts w:ascii="楷体" w:eastAsia="楷体" w:hAnsi="楷体"/>
          <w:sz w:val="24"/>
          <w:szCs w:val="24"/>
          <w:lang w:eastAsia="zh-CN"/>
        </w:rPr>
        <w:t>中国集刊网（集刊数据库）</w:t>
      </w:r>
      <w:r>
        <w:rPr>
          <w:rFonts w:ascii="楷体" w:eastAsia="楷体" w:hAnsi="楷体" w:hint="eastAsia"/>
          <w:sz w:val="24"/>
          <w:szCs w:val="24"/>
          <w:lang w:eastAsia="zh-CN"/>
        </w:rPr>
        <w:t>是中国</w:t>
      </w:r>
      <w:r w:rsidRPr="00FC2C4C">
        <w:rPr>
          <w:rFonts w:ascii="楷体" w:eastAsia="楷体" w:hAnsi="楷体" w:hint="eastAsia"/>
          <w:sz w:val="24"/>
          <w:szCs w:val="24"/>
          <w:lang w:eastAsia="zh-CN"/>
        </w:rPr>
        <w:t>第一个也是唯一</w:t>
      </w:r>
      <w:proofErr w:type="gramStart"/>
      <w:r w:rsidRPr="00FC2C4C">
        <w:rPr>
          <w:rFonts w:ascii="楷体" w:eastAsia="楷体" w:hAnsi="楷体" w:hint="eastAsia"/>
          <w:sz w:val="24"/>
          <w:szCs w:val="24"/>
          <w:lang w:eastAsia="zh-CN"/>
        </w:rPr>
        <w:t>一个</w:t>
      </w:r>
      <w:proofErr w:type="gramEnd"/>
      <w:r>
        <w:rPr>
          <w:rFonts w:ascii="楷体" w:eastAsia="楷体" w:hAnsi="楷体" w:hint="eastAsia"/>
          <w:sz w:val="24"/>
          <w:szCs w:val="24"/>
          <w:lang w:eastAsia="zh-CN"/>
        </w:rPr>
        <w:t>专门以学术集刊资源为基础的专业数据库。全面整合社会科学文献出版社已出版的所有集刊内容资源，并依托中国集刊年会、中国</w:t>
      </w:r>
      <w:proofErr w:type="gramStart"/>
      <w:r>
        <w:rPr>
          <w:rFonts w:ascii="楷体" w:eastAsia="楷体" w:hAnsi="楷体" w:hint="eastAsia"/>
          <w:sz w:val="24"/>
          <w:szCs w:val="24"/>
          <w:lang w:eastAsia="zh-CN"/>
        </w:rPr>
        <w:t>集刊网</w:t>
      </w:r>
      <w:proofErr w:type="gramEnd"/>
      <w:r>
        <w:rPr>
          <w:rFonts w:ascii="楷体" w:eastAsia="楷体" w:hAnsi="楷体" w:hint="eastAsia"/>
          <w:sz w:val="24"/>
          <w:szCs w:val="24"/>
          <w:lang w:eastAsia="zh-CN"/>
        </w:rPr>
        <w:t>全面整合集刊出版资源，建立集资讯、图书、论文、图片、图表、视频为一体的专业学术资源的运营发布平台和知识</w:t>
      </w:r>
      <w:proofErr w:type="gramStart"/>
      <w:r>
        <w:rPr>
          <w:rFonts w:ascii="楷体" w:eastAsia="楷体" w:hAnsi="楷体" w:hint="eastAsia"/>
          <w:sz w:val="24"/>
          <w:szCs w:val="24"/>
          <w:lang w:eastAsia="zh-CN"/>
        </w:rPr>
        <w:t>服务智库平台</w:t>
      </w:r>
      <w:proofErr w:type="gramEnd"/>
      <w:r>
        <w:rPr>
          <w:rFonts w:hint="eastAsia"/>
          <w:sz w:val="24"/>
          <w:szCs w:val="24"/>
          <w:lang w:eastAsia="zh-CN"/>
        </w:rPr>
        <w:t>；</w:t>
      </w:r>
      <w:r w:rsidRPr="00FC2C4C">
        <w:rPr>
          <w:rFonts w:ascii="楷体" w:eastAsia="楷体" w:hAnsi="楷体"/>
          <w:sz w:val="24"/>
          <w:szCs w:val="24"/>
          <w:lang w:eastAsia="zh-CN"/>
        </w:rPr>
        <w:t>搭建一个主编、学者、读者、编辑交流、协作、互通、共进的园地，建构一个展示、推广、规范、促进集刊发展建设的学术基地，面向全球华人学者乃至华语学术圈</w:t>
      </w:r>
      <w:r w:rsidRPr="00FC2C4C">
        <w:rPr>
          <w:rFonts w:ascii="楷体" w:eastAsia="楷体" w:hAnsi="楷体" w:hint="eastAsia"/>
          <w:sz w:val="24"/>
          <w:szCs w:val="24"/>
          <w:lang w:eastAsia="zh-CN"/>
        </w:rPr>
        <w:t>，</w:t>
      </w:r>
      <w:r w:rsidRPr="00FC2C4C">
        <w:rPr>
          <w:rFonts w:ascii="楷体" w:eastAsia="楷体" w:hAnsi="楷体"/>
          <w:sz w:val="24"/>
          <w:szCs w:val="24"/>
          <w:lang w:eastAsia="zh-CN"/>
        </w:rPr>
        <w:t>传播和推广中国优秀的人文社会科学学术成果。</w:t>
      </w:r>
    </w:p>
    <w:p w:rsidR="0000444A" w:rsidRPr="005464E5" w:rsidRDefault="0000444A" w:rsidP="005464E5">
      <w:pPr>
        <w:pStyle w:val="aa"/>
        <w:spacing w:line="276" w:lineRule="auto"/>
        <w:ind w:firstLineChars="200" w:firstLine="480"/>
        <w:jc w:val="both"/>
        <w:rPr>
          <w:rFonts w:ascii="楷体" w:eastAsia="楷体" w:hAnsi="楷体"/>
          <w:sz w:val="24"/>
          <w:szCs w:val="24"/>
          <w:lang w:eastAsia="zh-CN"/>
        </w:rPr>
      </w:pPr>
      <w:r w:rsidRPr="00FC2C4C">
        <w:rPr>
          <w:rFonts w:ascii="楷体" w:eastAsia="楷体" w:hAnsi="楷体"/>
          <w:sz w:val="24"/>
          <w:szCs w:val="24"/>
          <w:lang w:eastAsia="zh-CN"/>
        </w:rPr>
        <w:t>中国集刊网（集刊数据库）于 2012 年 12 月上线。2016 年，社会科学文献出版社对中国集刊网（集刊数据库）进行了再次升级调整，此次升级在吸收国际先进数字出版经验的基础上进行，完全支持互联网时代的数字</w:t>
      </w:r>
      <w:r w:rsidRPr="00FC2C4C">
        <w:rPr>
          <w:rFonts w:ascii="楷体" w:eastAsia="楷体" w:hAnsi="楷体" w:hint="eastAsia"/>
          <w:sz w:val="24"/>
          <w:szCs w:val="24"/>
          <w:lang w:eastAsia="zh-CN"/>
        </w:rPr>
        <w:t>传播。</w:t>
      </w:r>
    </w:p>
    <w:p w:rsidR="0000444A" w:rsidRPr="006D7686" w:rsidRDefault="0000444A" w:rsidP="0000444A">
      <w:pPr>
        <w:pStyle w:val="11"/>
        <w:widowControl/>
        <w:numPr>
          <w:ilvl w:val="0"/>
          <w:numId w:val="5"/>
        </w:numPr>
        <w:spacing w:line="400" w:lineRule="exact"/>
        <w:ind w:firstLineChars="0"/>
        <w:jc w:val="left"/>
        <w:rPr>
          <w:rFonts w:ascii="楷体" w:eastAsia="楷体" w:hAnsi="楷体" w:cs="宋体"/>
          <w:b/>
          <w:kern w:val="0"/>
          <w:sz w:val="24"/>
          <w:szCs w:val="24"/>
        </w:rPr>
      </w:pPr>
      <w:r w:rsidRPr="006D7686">
        <w:rPr>
          <w:rFonts w:ascii="楷体" w:eastAsia="楷体" w:hAnsi="楷体" w:cs="宋体" w:hint="eastAsia"/>
          <w:b/>
          <w:kern w:val="0"/>
          <w:sz w:val="24"/>
          <w:szCs w:val="24"/>
        </w:rPr>
        <w:t>集刊源流</w:t>
      </w:r>
    </w:p>
    <w:p w:rsidR="0000444A" w:rsidRPr="006D7686" w:rsidRDefault="0000444A" w:rsidP="0000444A">
      <w:pPr>
        <w:widowControl/>
        <w:spacing w:line="400" w:lineRule="exact"/>
        <w:ind w:firstLineChars="200" w:firstLine="480"/>
        <w:jc w:val="left"/>
        <w:rPr>
          <w:rFonts w:ascii="楷体" w:eastAsia="楷体" w:hAnsi="楷体" w:cs="宋体"/>
          <w:kern w:val="0"/>
          <w:sz w:val="24"/>
          <w:szCs w:val="24"/>
        </w:rPr>
      </w:pPr>
      <w:r w:rsidRPr="006D7686">
        <w:rPr>
          <w:rFonts w:ascii="楷体" w:eastAsia="楷体" w:hAnsi="楷体" w:cs="宋体" w:hint="eastAsia"/>
          <w:kern w:val="0"/>
          <w:sz w:val="24"/>
          <w:szCs w:val="24"/>
        </w:rPr>
        <w:t>学术集刊，特指除期刊、报纸之外，近年来被国内学界和社会公众广泛接纳的一类介乎期刊与图书之间的学术成果出版方式。形式上具有相对稳定统一的题目，以分册形式按照年、半年、季度等周期定期出版，并有年、卷、期标识序号，计划无限期出版并具有正式书号。内容上以某一专门领域为背景形成，具有连续性、专业性、主题性，有特定的研究领域、研究共同体。</w:t>
      </w:r>
    </w:p>
    <w:p w:rsidR="0000444A" w:rsidRDefault="0000444A" w:rsidP="0000444A">
      <w:pPr>
        <w:pStyle w:val="11"/>
        <w:widowControl/>
        <w:numPr>
          <w:ilvl w:val="0"/>
          <w:numId w:val="5"/>
        </w:numPr>
        <w:spacing w:line="400" w:lineRule="exact"/>
        <w:ind w:firstLineChars="0"/>
        <w:jc w:val="left"/>
        <w:rPr>
          <w:rFonts w:ascii="楷体" w:eastAsia="楷体" w:hAnsi="楷体" w:cs="宋体"/>
          <w:b/>
          <w:kern w:val="0"/>
          <w:sz w:val="24"/>
          <w:szCs w:val="24"/>
        </w:rPr>
      </w:pPr>
      <w:r>
        <w:rPr>
          <w:rFonts w:ascii="楷体" w:eastAsia="楷体" w:hAnsi="楷体" w:cs="宋体" w:hint="eastAsia"/>
          <w:b/>
          <w:kern w:val="0"/>
          <w:sz w:val="24"/>
          <w:szCs w:val="24"/>
        </w:rPr>
        <w:t>内容资源</w:t>
      </w:r>
    </w:p>
    <w:p w:rsidR="0000444A" w:rsidRDefault="0000444A" w:rsidP="0000444A">
      <w:pPr>
        <w:widowControl/>
        <w:spacing w:line="400" w:lineRule="exact"/>
        <w:ind w:firstLineChars="200" w:firstLine="480"/>
        <w:jc w:val="left"/>
        <w:rPr>
          <w:rFonts w:ascii="楷体" w:eastAsia="楷体" w:hAnsi="楷体" w:cs="宋体"/>
          <w:kern w:val="0"/>
          <w:sz w:val="24"/>
          <w:szCs w:val="24"/>
        </w:rPr>
      </w:pPr>
      <w:r w:rsidRPr="00FC2C4C">
        <w:rPr>
          <w:rFonts w:ascii="楷体" w:eastAsia="楷体" w:hAnsi="楷体"/>
          <w:sz w:val="24"/>
          <w:szCs w:val="24"/>
        </w:rPr>
        <w:t>中国集刊网（集刊数据库）</w:t>
      </w:r>
      <w:r w:rsidRPr="00DF4D69">
        <w:rPr>
          <w:rFonts w:ascii="楷体" w:eastAsia="楷体" w:hAnsi="楷体" w:cs="宋体" w:hint="eastAsia"/>
          <w:kern w:val="0"/>
          <w:sz w:val="24"/>
          <w:szCs w:val="24"/>
        </w:rPr>
        <w:t>共收录</w:t>
      </w:r>
      <w:r w:rsidRPr="00FC2C4C">
        <w:rPr>
          <w:rFonts w:ascii="楷体" w:eastAsia="楷体" w:hAnsi="楷体" w:cs="宋体" w:hint="eastAsia"/>
          <w:kern w:val="0"/>
          <w:sz w:val="24"/>
          <w:szCs w:val="24"/>
        </w:rPr>
        <w:t>集刊、</w:t>
      </w:r>
      <w:r w:rsidRPr="00FC2C4C">
        <w:rPr>
          <w:rFonts w:ascii="楷体" w:eastAsia="楷体" w:hAnsi="楷体" w:cs="宋体"/>
          <w:kern w:val="0"/>
          <w:sz w:val="24"/>
          <w:szCs w:val="24"/>
        </w:rPr>
        <w:t>文集共358种</w:t>
      </w:r>
      <w:r w:rsidRPr="00DF4D69">
        <w:rPr>
          <w:rFonts w:ascii="楷体" w:eastAsia="楷体" w:hAnsi="楷体" w:cs="宋体" w:hint="eastAsia"/>
          <w:kern w:val="0"/>
          <w:sz w:val="24"/>
          <w:szCs w:val="24"/>
        </w:rPr>
        <w:t>，其中CSSCI来源集刊</w:t>
      </w:r>
      <w:r>
        <w:rPr>
          <w:rFonts w:ascii="楷体" w:eastAsia="楷体" w:hAnsi="楷体" w:cs="宋体" w:hint="eastAsia"/>
          <w:kern w:val="0"/>
          <w:sz w:val="24"/>
          <w:szCs w:val="24"/>
        </w:rPr>
        <w:t>32</w:t>
      </w:r>
      <w:r w:rsidRPr="00DF4D69">
        <w:rPr>
          <w:rFonts w:ascii="楷体" w:eastAsia="楷体" w:hAnsi="楷体" w:cs="宋体" w:hint="eastAsia"/>
          <w:kern w:val="0"/>
          <w:sz w:val="24"/>
          <w:szCs w:val="24"/>
        </w:rPr>
        <w:t>种，中国社会科学院各所、研究室、学者主编的集刊约</w:t>
      </w:r>
      <w:r>
        <w:rPr>
          <w:rFonts w:ascii="楷体" w:eastAsia="楷体" w:hAnsi="楷体" w:cs="宋体" w:hint="eastAsia"/>
          <w:kern w:val="0"/>
          <w:sz w:val="24"/>
          <w:szCs w:val="24"/>
        </w:rPr>
        <w:t>62</w:t>
      </w:r>
      <w:r w:rsidRPr="00DF4D69">
        <w:rPr>
          <w:rFonts w:ascii="楷体" w:eastAsia="楷体" w:hAnsi="楷体" w:cs="宋体" w:hint="eastAsia"/>
          <w:kern w:val="0"/>
          <w:sz w:val="24"/>
          <w:szCs w:val="24"/>
        </w:rPr>
        <w:t>种。</w:t>
      </w:r>
      <w:r w:rsidRPr="00FC2C4C">
        <w:rPr>
          <w:rFonts w:ascii="楷体" w:eastAsia="楷体" w:hAnsi="楷体" w:cs="宋体"/>
          <w:kern w:val="0"/>
          <w:sz w:val="24"/>
          <w:szCs w:val="24"/>
        </w:rPr>
        <w:t>截至2018年底,</w:t>
      </w:r>
      <w:r w:rsidRPr="00FC2C4C">
        <w:rPr>
          <w:rFonts w:ascii="楷体" w:eastAsia="楷体" w:hAnsi="楷体" w:cs="宋体" w:hint="eastAsia"/>
          <w:kern w:val="0"/>
          <w:sz w:val="24"/>
          <w:szCs w:val="24"/>
        </w:rPr>
        <w:t>951本集刊、文集约</w:t>
      </w:r>
      <w:r w:rsidRPr="00FC2C4C">
        <w:rPr>
          <w:rFonts w:ascii="楷体" w:eastAsia="楷体" w:hAnsi="楷体" w:cs="宋体"/>
          <w:kern w:val="0"/>
          <w:sz w:val="24"/>
          <w:szCs w:val="24"/>
        </w:rPr>
        <w:t>2万篇文章汇集于此，并将持续、快速增</w:t>
      </w:r>
      <w:r w:rsidRPr="00FC2C4C">
        <w:rPr>
          <w:rFonts w:ascii="楷体" w:eastAsia="楷体" w:hAnsi="楷体" w:cs="宋体" w:hint="eastAsia"/>
          <w:kern w:val="0"/>
          <w:sz w:val="24"/>
          <w:szCs w:val="24"/>
        </w:rPr>
        <w:t>加。</w:t>
      </w:r>
      <w:r w:rsidRPr="00DF4D69">
        <w:rPr>
          <w:rFonts w:ascii="楷体" w:eastAsia="楷体" w:hAnsi="楷体" w:cs="宋体" w:hint="eastAsia"/>
          <w:kern w:val="0"/>
          <w:sz w:val="24"/>
          <w:szCs w:val="24"/>
        </w:rPr>
        <w:t>未来，集刊数据库将整</w:t>
      </w:r>
      <w:r>
        <w:rPr>
          <w:rFonts w:ascii="楷体" w:eastAsia="楷体" w:hAnsi="楷体" w:cs="宋体" w:hint="eastAsia"/>
          <w:kern w:val="0"/>
          <w:sz w:val="24"/>
          <w:szCs w:val="24"/>
        </w:rPr>
        <w:t>合社内外相关学术集刊资源，打造中国最大的学术集刊发布和交流平台。</w:t>
      </w:r>
    </w:p>
    <w:p w:rsidR="0000444A" w:rsidRDefault="0000444A" w:rsidP="0000444A">
      <w:pPr>
        <w:pStyle w:val="11"/>
        <w:widowControl/>
        <w:numPr>
          <w:ilvl w:val="0"/>
          <w:numId w:val="5"/>
        </w:numPr>
        <w:spacing w:line="400" w:lineRule="exact"/>
        <w:ind w:firstLineChars="0"/>
        <w:jc w:val="left"/>
        <w:rPr>
          <w:rFonts w:ascii="楷体" w:eastAsia="楷体" w:hAnsi="楷体" w:cs="宋体"/>
          <w:b/>
          <w:kern w:val="0"/>
          <w:sz w:val="24"/>
          <w:szCs w:val="24"/>
        </w:rPr>
      </w:pPr>
      <w:r>
        <w:rPr>
          <w:rFonts w:ascii="楷体" w:eastAsia="楷体" w:hAnsi="楷体" w:cs="宋体" w:hint="eastAsia"/>
          <w:b/>
          <w:kern w:val="0"/>
          <w:sz w:val="24"/>
          <w:szCs w:val="24"/>
        </w:rPr>
        <w:t>产品</w:t>
      </w:r>
      <w:r>
        <w:rPr>
          <w:rFonts w:ascii="楷体" w:eastAsia="楷体" w:hAnsi="楷体" w:cs="宋体"/>
          <w:b/>
          <w:kern w:val="0"/>
          <w:sz w:val="24"/>
          <w:szCs w:val="24"/>
        </w:rPr>
        <w:t>架构</w:t>
      </w:r>
    </w:p>
    <w:p w:rsidR="0000444A" w:rsidRPr="00DF4D69" w:rsidRDefault="0000444A" w:rsidP="0000444A">
      <w:pPr>
        <w:ind w:firstLineChars="200" w:firstLine="480"/>
        <w:rPr>
          <w:rFonts w:ascii="楷体" w:eastAsia="楷体" w:hAnsi="楷体" w:cs="宋体"/>
          <w:kern w:val="0"/>
          <w:sz w:val="24"/>
          <w:szCs w:val="24"/>
        </w:rPr>
      </w:pPr>
      <w:r w:rsidRPr="00DF4D69">
        <w:rPr>
          <w:rFonts w:ascii="楷体" w:eastAsia="楷体" w:hAnsi="楷体" w:cs="宋体" w:hint="eastAsia"/>
          <w:kern w:val="0"/>
          <w:sz w:val="24"/>
          <w:szCs w:val="24"/>
        </w:rPr>
        <w:t>下设宗教哲学、经济管理、社会政法、文化传媒、历史地理、语言文学六大专题子库，内容涵盖哲学、经济学、社会学、政治学、法学、历史学、地理学、语言学、文学等多个学科。</w:t>
      </w:r>
    </w:p>
    <w:p w:rsidR="0000444A" w:rsidRPr="00DF4D69" w:rsidRDefault="0000444A" w:rsidP="0000444A">
      <w:pPr>
        <w:pStyle w:val="11"/>
        <w:widowControl/>
        <w:numPr>
          <w:ilvl w:val="0"/>
          <w:numId w:val="5"/>
        </w:numPr>
        <w:spacing w:line="400" w:lineRule="exact"/>
        <w:ind w:firstLineChars="0"/>
        <w:jc w:val="left"/>
        <w:rPr>
          <w:rFonts w:ascii="楷体" w:eastAsia="楷体" w:hAnsi="楷体" w:cs="宋体"/>
          <w:b/>
          <w:kern w:val="0"/>
          <w:sz w:val="24"/>
          <w:szCs w:val="24"/>
        </w:rPr>
      </w:pPr>
      <w:proofErr w:type="gramStart"/>
      <w:r w:rsidRPr="00DF4D69">
        <w:rPr>
          <w:rFonts w:ascii="楷体" w:eastAsia="楷体" w:hAnsi="楷体" w:cs="宋体" w:hint="eastAsia"/>
          <w:b/>
          <w:kern w:val="0"/>
          <w:sz w:val="24"/>
          <w:szCs w:val="24"/>
        </w:rPr>
        <w:t>研</w:t>
      </w:r>
      <w:proofErr w:type="gramEnd"/>
      <w:r w:rsidRPr="00DF4D69">
        <w:rPr>
          <w:rFonts w:ascii="楷体" w:eastAsia="楷体" w:hAnsi="楷体" w:cs="宋体" w:hint="eastAsia"/>
          <w:b/>
          <w:kern w:val="0"/>
          <w:sz w:val="24"/>
          <w:szCs w:val="24"/>
        </w:rPr>
        <w:t>创团队</w:t>
      </w:r>
    </w:p>
    <w:p w:rsidR="000E63FC" w:rsidRPr="0000444A" w:rsidRDefault="0000444A" w:rsidP="0000444A">
      <w:pPr>
        <w:widowControl/>
        <w:spacing w:line="400" w:lineRule="exact"/>
        <w:ind w:firstLineChars="200" w:firstLine="480"/>
        <w:jc w:val="left"/>
        <w:rPr>
          <w:rFonts w:ascii="楷体" w:eastAsia="楷体" w:hAnsi="楷体" w:cs="宋体"/>
          <w:kern w:val="0"/>
          <w:sz w:val="24"/>
          <w:szCs w:val="24"/>
        </w:rPr>
      </w:pPr>
      <w:r w:rsidRPr="00DF4D69">
        <w:rPr>
          <w:rFonts w:ascii="楷体" w:eastAsia="楷体" w:hAnsi="楷体" w:cs="宋体" w:hint="eastAsia"/>
          <w:kern w:val="0"/>
          <w:sz w:val="24"/>
          <w:szCs w:val="24"/>
        </w:rPr>
        <w:lastRenderedPageBreak/>
        <w:t>集刊数据库收录的集刊作者大多是中国社会科学院及其他</w:t>
      </w:r>
      <w:r w:rsidRPr="00DF4D69">
        <w:rPr>
          <w:rFonts w:ascii="楷体" w:eastAsia="楷体" w:hAnsi="楷体" w:cs="宋体"/>
          <w:kern w:val="0"/>
          <w:sz w:val="24"/>
          <w:szCs w:val="24"/>
        </w:rPr>
        <w:t>国内一流研究机构</w:t>
      </w:r>
      <w:r w:rsidRPr="00DF4D69">
        <w:rPr>
          <w:rFonts w:ascii="楷体" w:eastAsia="楷体" w:hAnsi="楷体" w:cs="宋体" w:hint="eastAsia"/>
          <w:kern w:val="0"/>
          <w:sz w:val="24"/>
          <w:szCs w:val="24"/>
        </w:rPr>
        <w:t>和高等院校</w:t>
      </w:r>
      <w:r w:rsidRPr="00DF4D69">
        <w:rPr>
          <w:rFonts w:ascii="楷体" w:eastAsia="楷体" w:hAnsi="楷体" w:cs="宋体"/>
          <w:kern w:val="0"/>
          <w:sz w:val="24"/>
          <w:szCs w:val="24"/>
        </w:rPr>
        <w:t>的权威专家学者，他们的看法和观点代表了学术界最高水平的解读</w:t>
      </w:r>
      <w:r w:rsidRPr="00DF4D69">
        <w:rPr>
          <w:rFonts w:ascii="楷体" w:eastAsia="楷体" w:hAnsi="楷体" w:cs="宋体" w:hint="eastAsia"/>
          <w:kern w:val="0"/>
          <w:sz w:val="24"/>
          <w:szCs w:val="24"/>
        </w:rPr>
        <w:t>与</w:t>
      </w:r>
      <w:r w:rsidRPr="00DF4D69">
        <w:rPr>
          <w:rFonts w:ascii="楷体" w:eastAsia="楷体" w:hAnsi="楷体" w:cs="宋体"/>
          <w:kern w:val="0"/>
          <w:sz w:val="24"/>
          <w:szCs w:val="24"/>
        </w:rPr>
        <w:t>分析。</w:t>
      </w:r>
    </w:p>
    <w:p w:rsidR="000E63FC" w:rsidRDefault="000E63FC">
      <w:pPr>
        <w:widowControl/>
        <w:spacing w:line="400" w:lineRule="exact"/>
        <w:jc w:val="left"/>
        <w:rPr>
          <w:rFonts w:ascii="楷体" w:eastAsia="楷体" w:hAnsi="楷体" w:cs="宋体"/>
          <w:kern w:val="0"/>
          <w:sz w:val="24"/>
          <w:szCs w:val="24"/>
        </w:rPr>
      </w:pPr>
    </w:p>
    <w:p w:rsidR="000E63FC" w:rsidRDefault="00AC369D">
      <w:pPr>
        <w:pStyle w:val="1"/>
      </w:pPr>
      <w:bookmarkStart w:id="9" w:name="_Toc4145030"/>
      <w:r>
        <w:t>京津冀协同发展数据库</w:t>
      </w:r>
      <w:r>
        <w:rPr>
          <w:rFonts w:hint="eastAsia"/>
        </w:rPr>
        <w:t>（</w:t>
      </w:r>
      <w:hyperlink r:id="rId19" w:history="1">
        <w:r>
          <w:rPr>
            <w:rStyle w:val="a7"/>
            <w:rFonts w:hint="eastAsia"/>
            <w:szCs w:val="24"/>
          </w:rPr>
          <w:t>www.jingjinjicn.com</w:t>
        </w:r>
      </w:hyperlink>
      <w:r>
        <w:rPr>
          <w:rFonts w:hint="eastAsia"/>
        </w:rPr>
        <w:t>）</w:t>
      </w:r>
      <w:bookmarkEnd w:id="9"/>
    </w:p>
    <w:p w:rsidR="0000444A" w:rsidRPr="0000444A" w:rsidRDefault="0000444A" w:rsidP="0000444A">
      <w:pPr>
        <w:widowControl/>
        <w:spacing w:line="400" w:lineRule="exact"/>
        <w:ind w:firstLineChars="200" w:firstLine="480"/>
        <w:jc w:val="left"/>
        <w:rPr>
          <w:rFonts w:ascii="楷体" w:eastAsia="楷体" w:hAnsi="楷体"/>
          <w:kern w:val="0"/>
          <w:sz w:val="24"/>
          <w:szCs w:val="24"/>
        </w:rPr>
      </w:pPr>
      <w:r>
        <w:rPr>
          <w:rFonts w:ascii="楷体" w:eastAsia="楷体" w:hAnsi="楷体" w:cs="宋体" w:hint="eastAsia"/>
          <w:kern w:val="0"/>
          <w:sz w:val="24"/>
          <w:szCs w:val="24"/>
        </w:rPr>
        <w:t>为响应国家战略需求，社会科学文献出版社以《京津冀协同发展规划纲要》为主线，围绕三地发展现状、规划发布、发展路径打造专题数据库。内容涉及区域交通、产业升级、生态环境、公共服务、人口规模、创新发展等核心主题，立足学术研究热点策划城市群、承载力、协同发展等理论专题，追踪重磅政策推出城市副中心、北京-张家口冬奥会等实际议题，同步汇集长三角、珠三角、</w:t>
      </w:r>
      <w:proofErr w:type="gramStart"/>
      <w:r>
        <w:rPr>
          <w:rFonts w:ascii="楷体" w:eastAsia="楷体" w:hAnsi="楷体" w:cs="宋体" w:hint="eastAsia"/>
          <w:kern w:val="0"/>
          <w:sz w:val="24"/>
          <w:szCs w:val="24"/>
        </w:rPr>
        <w:t>长株潭</w:t>
      </w:r>
      <w:proofErr w:type="gramEnd"/>
      <w:r>
        <w:rPr>
          <w:rFonts w:ascii="楷体" w:eastAsia="楷体" w:hAnsi="楷体" w:cs="宋体" w:hint="eastAsia"/>
          <w:kern w:val="0"/>
          <w:sz w:val="24"/>
          <w:szCs w:val="24"/>
        </w:rPr>
        <w:t>、粤港澳等城市群相关学术资源支持比较研究。</w:t>
      </w:r>
    </w:p>
    <w:p w:rsidR="0000444A" w:rsidRDefault="0000444A" w:rsidP="0000444A">
      <w:pPr>
        <w:pStyle w:val="11"/>
        <w:widowControl/>
        <w:numPr>
          <w:ilvl w:val="0"/>
          <w:numId w:val="6"/>
        </w:numPr>
        <w:spacing w:line="400" w:lineRule="exact"/>
        <w:ind w:firstLineChars="0"/>
        <w:jc w:val="left"/>
        <w:rPr>
          <w:rFonts w:ascii="楷体" w:eastAsia="楷体" w:hAnsi="楷体" w:cs="宋体"/>
          <w:b/>
          <w:kern w:val="0"/>
          <w:sz w:val="32"/>
          <w:szCs w:val="24"/>
        </w:rPr>
      </w:pPr>
      <w:r>
        <w:rPr>
          <w:rFonts w:ascii="楷体" w:eastAsia="楷体" w:hAnsi="楷体" w:hint="eastAsia"/>
          <w:b/>
          <w:kern w:val="0"/>
          <w:sz w:val="24"/>
        </w:rPr>
        <w:t>内容资源</w:t>
      </w:r>
    </w:p>
    <w:p w:rsidR="0000444A" w:rsidRDefault="0000444A" w:rsidP="0000444A">
      <w:pPr>
        <w:widowControl/>
        <w:spacing w:line="400" w:lineRule="exact"/>
        <w:ind w:firstLineChars="200" w:firstLine="480"/>
        <w:jc w:val="left"/>
        <w:rPr>
          <w:rFonts w:ascii="楷体" w:eastAsia="楷体" w:hAnsi="楷体"/>
          <w:kern w:val="0"/>
          <w:sz w:val="24"/>
          <w:szCs w:val="24"/>
        </w:rPr>
      </w:pPr>
      <w:r>
        <w:rPr>
          <w:rFonts w:ascii="楷体" w:eastAsia="楷体" w:hAnsi="楷体" w:hint="eastAsia"/>
          <w:kern w:val="0"/>
          <w:sz w:val="24"/>
          <w:szCs w:val="24"/>
        </w:rPr>
        <w:t>全面收录京津冀三</w:t>
      </w:r>
      <w:proofErr w:type="gramStart"/>
      <w:r>
        <w:rPr>
          <w:rFonts w:ascii="楷体" w:eastAsia="楷体" w:hAnsi="楷体" w:hint="eastAsia"/>
          <w:kern w:val="0"/>
          <w:sz w:val="24"/>
          <w:szCs w:val="24"/>
        </w:rPr>
        <w:t>地主题</w:t>
      </w:r>
      <w:proofErr w:type="gramEnd"/>
      <w:r>
        <w:rPr>
          <w:rFonts w:ascii="楷体" w:eastAsia="楷体" w:hAnsi="楷体" w:hint="eastAsia"/>
          <w:kern w:val="0"/>
          <w:sz w:val="24"/>
          <w:szCs w:val="24"/>
        </w:rPr>
        <w:t>资源，涵盖图书、报告、数据、资讯等资源类型，是汇集京津冀三地发展历史、发展现状、发展数据、政策文件、前沿资讯的基础资料库，也是整合最新学术研究成果、一线专家观点的学术成果库。</w:t>
      </w:r>
    </w:p>
    <w:p w:rsidR="0000444A" w:rsidRDefault="0000444A" w:rsidP="0000444A">
      <w:pPr>
        <w:widowControl/>
        <w:spacing w:line="400" w:lineRule="exact"/>
        <w:ind w:firstLineChars="200" w:firstLine="480"/>
        <w:jc w:val="left"/>
        <w:rPr>
          <w:rFonts w:ascii="楷体" w:eastAsia="楷体" w:hAnsi="楷体"/>
          <w:kern w:val="0"/>
          <w:sz w:val="24"/>
          <w:szCs w:val="24"/>
        </w:rPr>
      </w:pPr>
    </w:p>
    <w:p w:rsidR="0000444A" w:rsidRDefault="0000444A" w:rsidP="0000444A">
      <w:pPr>
        <w:pStyle w:val="11"/>
        <w:widowControl/>
        <w:numPr>
          <w:ilvl w:val="0"/>
          <w:numId w:val="6"/>
        </w:numPr>
        <w:spacing w:line="400" w:lineRule="exact"/>
        <w:ind w:firstLineChars="0"/>
        <w:jc w:val="left"/>
        <w:rPr>
          <w:rFonts w:ascii="楷体" w:eastAsia="楷体" w:hAnsi="楷体"/>
          <w:b/>
          <w:kern w:val="0"/>
          <w:sz w:val="24"/>
        </w:rPr>
      </w:pPr>
      <w:r>
        <w:rPr>
          <w:rFonts w:ascii="楷体" w:eastAsia="楷体" w:hAnsi="楷体" w:hint="eastAsia"/>
          <w:b/>
          <w:kern w:val="0"/>
          <w:sz w:val="24"/>
        </w:rPr>
        <w:t>产品架构</w:t>
      </w:r>
    </w:p>
    <w:p w:rsidR="0000444A" w:rsidRDefault="0000444A" w:rsidP="0000444A">
      <w:pPr>
        <w:widowControl/>
        <w:spacing w:line="400" w:lineRule="exact"/>
        <w:ind w:firstLineChars="200" w:firstLine="480"/>
        <w:jc w:val="left"/>
        <w:rPr>
          <w:rFonts w:ascii="楷体" w:eastAsia="楷体" w:hAnsi="楷体"/>
          <w:kern w:val="0"/>
          <w:sz w:val="24"/>
          <w:szCs w:val="24"/>
        </w:rPr>
      </w:pPr>
      <w:r>
        <w:rPr>
          <w:rFonts w:ascii="楷体" w:eastAsia="楷体" w:hAnsi="楷体" w:hint="eastAsia"/>
          <w:kern w:val="0"/>
          <w:sz w:val="24"/>
          <w:szCs w:val="24"/>
        </w:rPr>
        <w:t>下设资讯库、热点聚焦、协同发展现状、协同发展布局、协同发展路径、专题研究、他山之石、指数库、</w:t>
      </w:r>
      <w:proofErr w:type="gramStart"/>
      <w:r>
        <w:rPr>
          <w:rFonts w:ascii="楷体" w:eastAsia="楷体" w:hAnsi="楷体" w:hint="eastAsia"/>
          <w:kern w:val="0"/>
          <w:sz w:val="24"/>
          <w:szCs w:val="24"/>
        </w:rPr>
        <w:t>专家库九大</w:t>
      </w:r>
      <w:proofErr w:type="gramEnd"/>
      <w:r>
        <w:rPr>
          <w:rFonts w:ascii="楷体" w:eastAsia="楷体" w:hAnsi="楷体" w:hint="eastAsia"/>
          <w:kern w:val="0"/>
          <w:sz w:val="24"/>
          <w:szCs w:val="24"/>
        </w:rPr>
        <w:t>子库</w:t>
      </w:r>
      <w:r>
        <w:rPr>
          <w:rFonts w:ascii="楷体" w:eastAsia="楷体" w:hAnsi="楷体"/>
          <w:kern w:val="0"/>
          <w:sz w:val="24"/>
          <w:szCs w:val="24"/>
        </w:rPr>
        <w:t>。</w:t>
      </w:r>
    </w:p>
    <w:p w:rsidR="0000444A" w:rsidRDefault="0000444A" w:rsidP="0000444A">
      <w:pPr>
        <w:widowControl/>
        <w:spacing w:line="400" w:lineRule="exact"/>
        <w:ind w:firstLineChars="200" w:firstLine="482"/>
        <w:jc w:val="left"/>
        <w:rPr>
          <w:rFonts w:ascii="楷体" w:eastAsia="楷体" w:hAnsi="楷体"/>
          <w:kern w:val="0"/>
          <w:sz w:val="24"/>
          <w:szCs w:val="24"/>
        </w:rPr>
      </w:pPr>
      <w:r>
        <w:rPr>
          <w:rFonts w:ascii="楷体" w:eastAsia="楷体" w:hAnsi="楷体" w:hint="eastAsia"/>
          <w:b/>
          <w:kern w:val="0"/>
          <w:sz w:val="24"/>
          <w:szCs w:val="24"/>
        </w:rPr>
        <w:t>资讯库</w:t>
      </w:r>
      <w:r>
        <w:rPr>
          <w:rFonts w:ascii="楷体" w:eastAsia="楷体" w:hAnsi="楷体" w:hint="eastAsia"/>
          <w:kern w:val="0"/>
          <w:sz w:val="24"/>
          <w:szCs w:val="24"/>
        </w:rPr>
        <w:t>：实时推送三地协同发展领域动态时讯，整合领导人论述、专家观点等前沿资讯，记录协同发展进程中的大事要闻。</w:t>
      </w:r>
    </w:p>
    <w:p w:rsidR="0000444A" w:rsidRDefault="0000444A" w:rsidP="0000444A">
      <w:pPr>
        <w:widowControl/>
        <w:spacing w:line="400" w:lineRule="exact"/>
        <w:ind w:firstLineChars="200" w:firstLine="482"/>
        <w:jc w:val="left"/>
        <w:rPr>
          <w:rFonts w:ascii="楷体" w:eastAsia="楷体" w:hAnsi="楷体"/>
          <w:kern w:val="0"/>
          <w:sz w:val="24"/>
          <w:szCs w:val="24"/>
        </w:rPr>
      </w:pPr>
      <w:r w:rsidRPr="00C4713A">
        <w:rPr>
          <w:rFonts w:ascii="楷体" w:eastAsia="楷体" w:hAnsi="楷体" w:hint="eastAsia"/>
          <w:b/>
          <w:bCs/>
          <w:kern w:val="0"/>
          <w:sz w:val="24"/>
          <w:szCs w:val="24"/>
        </w:rPr>
        <w:t>热点聚焦：</w:t>
      </w:r>
      <w:r w:rsidRPr="00C4713A">
        <w:rPr>
          <w:rFonts w:ascii="楷体" w:eastAsia="楷体" w:hAnsi="楷体" w:hint="eastAsia"/>
          <w:kern w:val="0"/>
          <w:sz w:val="24"/>
          <w:szCs w:val="24"/>
        </w:rPr>
        <w:t>关注协同发展热点事件，整合学术资源解读</w:t>
      </w:r>
      <w:r>
        <w:rPr>
          <w:rFonts w:ascii="楷体" w:eastAsia="楷体" w:hAnsi="楷体" w:hint="eastAsia"/>
          <w:kern w:val="0"/>
          <w:sz w:val="24"/>
          <w:szCs w:val="24"/>
        </w:rPr>
        <w:t>发展走向</w:t>
      </w:r>
      <w:r w:rsidRPr="00C4713A">
        <w:rPr>
          <w:rFonts w:ascii="楷体" w:eastAsia="楷体" w:hAnsi="楷体" w:hint="eastAsia"/>
          <w:kern w:val="0"/>
          <w:sz w:val="24"/>
          <w:szCs w:val="24"/>
        </w:rPr>
        <w:t>。</w:t>
      </w:r>
    </w:p>
    <w:p w:rsidR="0000444A" w:rsidRDefault="0000444A" w:rsidP="0000444A">
      <w:pPr>
        <w:widowControl/>
        <w:spacing w:line="400" w:lineRule="exact"/>
        <w:ind w:firstLineChars="200" w:firstLine="482"/>
        <w:jc w:val="left"/>
        <w:rPr>
          <w:rFonts w:ascii="楷体" w:eastAsia="楷体" w:hAnsi="楷体"/>
          <w:kern w:val="0"/>
          <w:sz w:val="24"/>
          <w:szCs w:val="24"/>
        </w:rPr>
      </w:pPr>
      <w:r>
        <w:rPr>
          <w:rFonts w:ascii="楷体" w:eastAsia="楷体" w:hAnsi="楷体" w:hint="eastAsia"/>
          <w:b/>
          <w:kern w:val="0"/>
          <w:sz w:val="24"/>
          <w:szCs w:val="24"/>
        </w:rPr>
        <w:t>协同发展现状</w:t>
      </w:r>
      <w:r>
        <w:rPr>
          <w:rFonts w:ascii="楷体" w:eastAsia="楷体" w:hAnsi="楷体" w:hint="eastAsia"/>
          <w:kern w:val="0"/>
          <w:sz w:val="24"/>
          <w:szCs w:val="24"/>
        </w:rPr>
        <w:t>：重点剖析三地现状，汇总相关学术研究资源、调研资料及数据。</w:t>
      </w:r>
    </w:p>
    <w:p w:rsidR="0000444A" w:rsidRDefault="0000444A" w:rsidP="0000444A">
      <w:pPr>
        <w:widowControl/>
        <w:spacing w:line="400" w:lineRule="exact"/>
        <w:ind w:firstLineChars="200" w:firstLine="482"/>
        <w:jc w:val="left"/>
        <w:rPr>
          <w:rFonts w:ascii="楷体" w:eastAsia="楷体" w:hAnsi="楷体"/>
          <w:kern w:val="0"/>
          <w:sz w:val="24"/>
          <w:szCs w:val="24"/>
        </w:rPr>
      </w:pPr>
      <w:r>
        <w:rPr>
          <w:rFonts w:ascii="楷体" w:eastAsia="楷体" w:hAnsi="楷体" w:hint="eastAsia"/>
          <w:b/>
          <w:kern w:val="0"/>
          <w:sz w:val="24"/>
          <w:szCs w:val="24"/>
        </w:rPr>
        <w:t>协同发展布局</w:t>
      </w:r>
      <w:r>
        <w:rPr>
          <w:rFonts w:ascii="楷体" w:eastAsia="楷体" w:hAnsi="楷体" w:hint="eastAsia"/>
          <w:kern w:val="0"/>
          <w:sz w:val="24"/>
          <w:szCs w:val="24"/>
        </w:rPr>
        <w:t>：宏观展示京津冀协同发展整体布局，分析国家战略推进情况。</w:t>
      </w:r>
    </w:p>
    <w:p w:rsidR="0000444A" w:rsidRDefault="0000444A" w:rsidP="0000444A">
      <w:pPr>
        <w:widowControl/>
        <w:spacing w:line="400" w:lineRule="exact"/>
        <w:ind w:firstLineChars="200" w:firstLine="482"/>
        <w:jc w:val="left"/>
        <w:rPr>
          <w:rFonts w:ascii="楷体" w:eastAsia="楷体" w:hAnsi="楷体"/>
          <w:kern w:val="0"/>
          <w:sz w:val="24"/>
          <w:szCs w:val="24"/>
        </w:rPr>
      </w:pPr>
      <w:r>
        <w:rPr>
          <w:rFonts w:ascii="楷体" w:eastAsia="楷体" w:hAnsi="楷体" w:hint="eastAsia"/>
          <w:b/>
          <w:kern w:val="0"/>
          <w:sz w:val="24"/>
          <w:szCs w:val="24"/>
        </w:rPr>
        <w:t>协同发展路径</w:t>
      </w:r>
      <w:r>
        <w:rPr>
          <w:rFonts w:ascii="楷体" w:eastAsia="楷体" w:hAnsi="楷体" w:hint="eastAsia"/>
          <w:kern w:val="0"/>
          <w:sz w:val="24"/>
          <w:szCs w:val="24"/>
        </w:rPr>
        <w:t>：立足《纲要》集中探讨“京津冀交通一体化、生态环境保护、产业升级转移、加快公共服务一体化改革、破解北京非首都功能、控制北京人口”等核心问题。</w:t>
      </w:r>
    </w:p>
    <w:p w:rsidR="0000444A" w:rsidRDefault="0000444A" w:rsidP="0000444A">
      <w:pPr>
        <w:widowControl/>
        <w:spacing w:line="400" w:lineRule="exact"/>
        <w:ind w:firstLineChars="200" w:firstLine="482"/>
        <w:jc w:val="left"/>
        <w:rPr>
          <w:rFonts w:ascii="楷体" w:eastAsia="楷体" w:hAnsi="楷体"/>
          <w:kern w:val="0"/>
          <w:sz w:val="24"/>
          <w:szCs w:val="24"/>
        </w:rPr>
      </w:pPr>
      <w:r>
        <w:rPr>
          <w:rFonts w:ascii="楷体" w:eastAsia="楷体" w:hAnsi="楷体" w:hint="eastAsia"/>
          <w:b/>
          <w:kern w:val="0"/>
          <w:sz w:val="24"/>
          <w:szCs w:val="24"/>
        </w:rPr>
        <w:t>专题研究</w:t>
      </w:r>
      <w:r>
        <w:rPr>
          <w:rFonts w:ascii="楷体" w:eastAsia="楷体" w:hAnsi="楷体" w:hint="eastAsia"/>
          <w:kern w:val="0"/>
          <w:sz w:val="24"/>
          <w:szCs w:val="24"/>
        </w:rPr>
        <w:t>：关注城市群研究、承载力研究、协同创新研究、协同发展指数研究等理论专题，追踪城市副中心、北京-张家口冬奥会</w:t>
      </w:r>
      <w:r>
        <w:rPr>
          <w:rFonts w:ascii="楷体" w:eastAsia="楷体" w:hAnsi="楷体" w:cs="宋体" w:hint="eastAsia"/>
          <w:kern w:val="0"/>
          <w:sz w:val="24"/>
          <w:szCs w:val="24"/>
        </w:rPr>
        <w:t>等实际议题</w:t>
      </w:r>
      <w:r>
        <w:rPr>
          <w:rFonts w:ascii="楷体" w:eastAsia="楷体" w:hAnsi="楷体" w:hint="eastAsia"/>
          <w:kern w:val="0"/>
          <w:sz w:val="24"/>
          <w:szCs w:val="24"/>
        </w:rPr>
        <w:t>，根据三地发展形势不断开发热点专题。</w:t>
      </w:r>
    </w:p>
    <w:p w:rsidR="0000444A" w:rsidRDefault="0000444A" w:rsidP="0000444A">
      <w:pPr>
        <w:widowControl/>
        <w:spacing w:line="400" w:lineRule="exact"/>
        <w:ind w:firstLineChars="200" w:firstLine="482"/>
        <w:jc w:val="left"/>
        <w:rPr>
          <w:rFonts w:ascii="楷体" w:eastAsia="楷体" w:hAnsi="楷体"/>
          <w:kern w:val="0"/>
          <w:sz w:val="24"/>
          <w:szCs w:val="24"/>
        </w:rPr>
      </w:pPr>
      <w:r>
        <w:rPr>
          <w:rFonts w:ascii="楷体" w:eastAsia="楷体" w:hAnsi="楷体" w:hint="eastAsia"/>
          <w:b/>
          <w:kern w:val="0"/>
          <w:sz w:val="24"/>
          <w:szCs w:val="24"/>
        </w:rPr>
        <w:t>他山之石</w:t>
      </w:r>
      <w:r>
        <w:rPr>
          <w:rFonts w:ascii="楷体" w:eastAsia="楷体" w:hAnsi="楷体" w:hint="eastAsia"/>
          <w:kern w:val="0"/>
          <w:sz w:val="24"/>
          <w:szCs w:val="24"/>
        </w:rPr>
        <w:t>：</w:t>
      </w:r>
      <w:proofErr w:type="gramStart"/>
      <w:r>
        <w:rPr>
          <w:rFonts w:ascii="楷体" w:eastAsia="楷体" w:hAnsi="楷体" w:hint="eastAsia"/>
          <w:kern w:val="0"/>
          <w:sz w:val="24"/>
          <w:szCs w:val="24"/>
        </w:rPr>
        <w:t>汇总长</w:t>
      </w:r>
      <w:proofErr w:type="gramEnd"/>
      <w:r>
        <w:rPr>
          <w:rFonts w:ascii="楷体" w:eastAsia="楷体" w:hAnsi="楷体" w:hint="eastAsia"/>
          <w:kern w:val="0"/>
          <w:sz w:val="24"/>
          <w:szCs w:val="24"/>
        </w:rPr>
        <w:t>三角、珠三角、</w:t>
      </w:r>
      <w:proofErr w:type="gramStart"/>
      <w:r>
        <w:rPr>
          <w:rFonts w:ascii="楷体" w:eastAsia="楷体" w:hAnsi="楷体" w:hint="eastAsia"/>
          <w:kern w:val="0"/>
          <w:sz w:val="24"/>
          <w:szCs w:val="24"/>
        </w:rPr>
        <w:t>长株潭</w:t>
      </w:r>
      <w:proofErr w:type="gramEnd"/>
      <w:r>
        <w:rPr>
          <w:rFonts w:ascii="楷体" w:eastAsia="楷体" w:hAnsi="楷体" w:hint="eastAsia"/>
          <w:kern w:val="0"/>
          <w:sz w:val="24"/>
          <w:szCs w:val="24"/>
        </w:rPr>
        <w:t>、粤港澳等国内城市群发展研究，从城市群发展规律与特殊性方面入手，为三地协同发展提供参考借鉴。</w:t>
      </w:r>
    </w:p>
    <w:p w:rsidR="0000444A" w:rsidRDefault="0000444A" w:rsidP="0000444A">
      <w:pPr>
        <w:widowControl/>
        <w:spacing w:line="400" w:lineRule="exact"/>
        <w:ind w:firstLineChars="200" w:firstLine="482"/>
        <w:jc w:val="left"/>
        <w:rPr>
          <w:rFonts w:ascii="楷体" w:eastAsia="楷体" w:hAnsi="楷体"/>
          <w:kern w:val="0"/>
          <w:sz w:val="24"/>
          <w:szCs w:val="24"/>
        </w:rPr>
      </w:pPr>
      <w:r>
        <w:rPr>
          <w:rFonts w:ascii="楷体" w:eastAsia="楷体" w:hAnsi="楷体" w:hint="eastAsia"/>
          <w:b/>
          <w:kern w:val="0"/>
          <w:sz w:val="24"/>
          <w:szCs w:val="24"/>
        </w:rPr>
        <w:lastRenderedPageBreak/>
        <w:t>指数库</w:t>
      </w:r>
      <w:r>
        <w:rPr>
          <w:rFonts w:ascii="楷体" w:eastAsia="楷体" w:hAnsi="楷体" w:hint="eastAsia"/>
          <w:kern w:val="0"/>
          <w:sz w:val="24"/>
          <w:szCs w:val="24"/>
        </w:rPr>
        <w:t>：收录三地经济、社会、文化等领域发展数据，开发关键数据形成数据图解，深度解读京津冀协同发展进程。</w:t>
      </w:r>
    </w:p>
    <w:p w:rsidR="0000444A" w:rsidRPr="00D644F9" w:rsidRDefault="0000444A" w:rsidP="00D644F9">
      <w:pPr>
        <w:widowControl/>
        <w:spacing w:line="400" w:lineRule="exact"/>
        <w:ind w:firstLineChars="200" w:firstLine="482"/>
        <w:jc w:val="left"/>
        <w:rPr>
          <w:rFonts w:ascii="楷体" w:eastAsia="楷体" w:hAnsi="楷体"/>
          <w:kern w:val="0"/>
          <w:sz w:val="24"/>
          <w:szCs w:val="24"/>
        </w:rPr>
      </w:pPr>
      <w:r>
        <w:rPr>
          <w:rFonts w:ascii="楷体" w:eastAsia="楷体" w:hAnsi="楷体" w:hint="eastAsia"/>
          <w:b/>
          <w:kern w:val="0"/>
          <w:sz w:val="24"/>
          <w:szCs w:val="24"/>
        </w:rPr>
        <w:t>专家库</w:t>
      </w:r>
      <w:r>
        <w:rPr>
          <w:rFonts w:ascii="楷体" w:eastAsia="楷体" w:hAnsi="楷体" w:hint="eastAsia"/>
          <w:kern w:val="0"/>
          <w:sz w:val="24"/>
          <w:szCs w:val="24"/>
        </w:rPr>
        <w:t>：汇集首都经济贸易大学祝尔娟、祝合良，</w:t>
      </w:r>
      <w:r w:rsidRPr="00C4713A">
        <w:rPr>
          <w:rFonts w:ascii="楷体" w:eastAsia="楷体" w:hAnsi="楷体"/>
          <w:kern w:val="0"/>
          <w:sz w:val="24"/>
          <w:szCs w:val="24"/>
        </w:rPr>
        <w:t>河北省社会科学院</w:t>
      </w:r>
      <w:r w:rsidRPr="00C4713A">
        <w:rPr>
          <w:rFonts w:ascii="楷体" w:eastAsia="楷体" w:hAnsi="楷体" w:hint="eastAsia"/>
          <w:kern w:val="0"/>
          <w:sz w:val="24"/>
          <w:szCs w:val="24"/>
        </w:rPr>
        <w:t>陈璐，</w:t>
      </w:r>
      <w:r w:rsidRPr="00C4713A">
        <w:rPr>
          <w:rFonts w:ascii="楷体" w:eastAsia="楷体" w:hAnsi="楷体"/>
          <w:kern w:val="0"/>
          <w:sz w:val="24"/>
          <w:szCs w:val="24"/>
        </w:rPr>
        <w:t>河北工业大学</w:t>
      </w:r>
      <w:r w:rsidRPr="00C4713A">
        <w:rPr>
          <w:rFonts w:ascii="楷体" w:eastAsia="楷体" w:hAnsi="楷体" w:hint="eastAsia"/>
          <w:kern w:val="0"/>
          <w:sz w:val="24"/>
          <w:szCs w:val="24"/>
        </w:rPr>
        <w:t>张贵</w:t>
      </w:r>
      <w:r>
        <w:rPr>
          <w:rFonts w:ascii="楷体" w:eastAsia="楷体" w:hAnsi="楷体" w:hint="eastAsia"/>
          <w:kern w:val="0"/>
          <w:sz w:val="24"/>
          <w:szCs w:val="24"/>
        </w:rPr>
        <w:t>等领域一线权威专家，聚焦前沿学术成果。</w:t>
      </w:r>
    </w:p>
    <w:p w:rsidR="0000444A" w:rsidRDefault="0000444A" w:rsidP="0000444A">
      <w:pPr>
        <w:pStyle w:val="11"/>
        <w:widowControl/>
        <w:numPr>
          <w:ilvl w:val="0"/>
          <w:numId w:val="6"/>
        </w:numPr>
        <w:spacing w:line="400" w:lineRule="exact"/>
        <w:ind w:firstLineChars="0"/>
        <w:jc w:val="left"/>
        <w:rPr>
          <w:rFonts w:ascii="楷体" w:eastAsia="楷体" w:hAnsi="楷体"/>
          <w:b/>
          <w:kern w:val="0"/>
          <w:sz w:val="24"/>
          <w:szCs w:val="24"/>
        </w:rPr>
      </w:pPr>
      <w:r>
        <w:rPr>
          <w:rFonts w:ascii="楷体" w:eastAsia="楷体" w:hAnsi="楷体" w:hint="eastAsia"/>
          <w:b/>
          <w:kern w:val="0"/>
          <w:sz w:val="24"/>
          <w:szCs w:val="24"/>
        </w:rPr>
        <w:t>发展规划</w:t>
      </w:r>
    </w:p>
    <w:p w:rsidR="0000444A" w:rsidRDefault="0000444A" w:rsidP="0000444A">
      <w:pPr>
        <w:pStyle w:val="Pa11"/>
        <w:spacing w:line="360" w:lineRule="auto"/>
        <w:ind w:firstLine="360"/>
        <w:jc w:val="both"/>
        <w:rPr>
          <w:rFonts w:ascii="楷体" w:eastAsia="楷体" w:hAnsi="楷体"/>
          <w:color w:val="auto"/>
          <w:szCs w:val="24"/>
        </w:rPr>
      </w:pPr>
      <w:r>
        <w:rPr>
          <w:rFonts w:ascii="楷体" w:eastAsia="楷体" w:hAnsi="楷体" w:hint="eastAsia"/>
          <w:color w:val="auto"/>
          <w:szCs w:val="24"/>
        </w:rPr>
        <w:t>京津冀协同发展数据库将继续寻求与中国社会科学院京津冀协同发展智库、京津冀协同发展联合创新中心及三地社科院系统深度合作，不断整合京津冀三地研究相关优质学术资源，扩大产品体量。</w:t>
      </w:r>
    </w:p>
    <w:p w:rsidR="000E63FC" w:rsidRDefault="0000444A" w:rsidP="0000444A">
      <w:pPr>
        <w:spacing w:line="360" w:lineRule="auto"/>
        <w:ind w:firstLineChars="175" w:firstLine="420"/>
        <w:rPr>
          <w:rFonts w:ascii="楷体" w:eastAsia="楷体" w:hAnsi="楷体"/>
          <w:kern w:val="0"/>
          <w:sz w:val="24"/>
          <w:szCs w:val="24"/>
        </w:rPr>
      </w:pPr>
      <w:r>
        <w:rPr>
          <w:rFonts w:ascii="楷体" w:eastAsia="楷体" w:hAnsi="楷体" w:hint="eastAsia"/>
          <w:kern w:val="0"/>
          <w:sz w:val="24"/>
          <w:szCs w:val="24"/>
        </w:rPr>
        <w:t>同时，数据库立足京津冀协同发展道路上的新问题，不断</w:t>
      </w:r>
      <w:proofErr w:type="gramStart"/>
      <w:r>
        <w:rPr>
          <w:rFonts w:ascii="楷体" w:eastAsia="楷体" w:hAnsi="楷体" w:hint="eastAsia"/>
          <w:kern w:val="0"/>
          <w:sz w:val="24"/>
          <w:szCs w:val="24"/>
        </w:rPr>
        <w:t>研</w:t>
      </w:r>
      <w:proofErr w:type="gramEnd"/>
      <w:r>
        <w:rPr>
          <w:rFonts w:ascii="楷体" w:eastAsia="楷体" w:hAnsi="楷体" w:hint="eastAsia"/>
          <w:kern w:val="0"/>
          <w:sz w:val="24"/>
          <w:szCs w:val="24"/>
        </w:rPr>
        <w:t>创特色专题，</w:t>
      </w:r>
      <w:proofErr w:type="gramStart"/>
      <w:r>
        <w:rPr>
          <w:rFonts w:ascii="楷体" w:eastAsia="楷体" w:hAnsi="楷体" w:hint="eastAsia"/>
          <w:kern w:val="0"/>
          <w:sz w:val="24"/>
          <w:szCs w:val="24"/>
        </w:rPr>
        <w:t>为领域</w:t>
      </w:r>
      <w:proofErr w:type="gramEnd"/>
      <w:r>
        <w:rPr>
          <w:rFonts w:ascii="楷体" w:eastAsia="楷体" w:hAnsi="楷体" w:hint="eastAsia"/>
          <w:kern w:val="0"/>
          <w:sz w:val="24"/>
          <w:szCs w:val="24"/>
        </w:rPr>
        <w:t>学者学术研究、政府机构制定决策提供理论支撑，并深度开发数据资源，持续推出图解作品，实现数据可视化。</w:t>
      </w:r>
    </w:p>
    <w:p w:rsidR="00D644F9" w:rsidRPr="0000444A" w:rsidRDefault="00D644F9" w:rsidP="0000444A">
      <w:pPr>
        <w:spacing w:line="360" w:lineRule="auto"/>
        <w:ind w:firstLineChars="175" w:firstLine="420"/>
        <w:rPr>
          <w:rFonts w:ascii="楷体" w:eastAsia="楷体" w:hAnsi="楷体"/>
          <w:kern w:val="0"/>
          <w:sz w:val="24"/>
          <w:szCs w:val="24"/>
        </w:rPr>
      </w:pPr>
    </w:p>
    <w:p w:rsidR="000E63FC" w:rsidRDefault="00AC369D">
      <w:pPr>
        <w:pStyle w:val="1"/>
      </w:pPr>
      <w:bookmarkStart w:id="10" w:name="_Toc4145031"/>
      <w:r>
        <w:rPr>
          <w:rFonts w:hint="eastAsia"/>
        </w:rPr>
        <w:t>中国减贫数据库（</w:t>
      </w:r>
      <w:hyperlink r:id="rId20" w:history="1">
        <w:r>
          <w:rPr>
            <w:rStyle w:val="a7"/>
            <w:rFonts w:hint="eastAsia"/>
            <w:szCs w:val="24"/>
          </w:rPr>
          <w:t>www.</w:t>
        </w:r>
        <w:r>
          <w:rPr>
            <w:rStyle w:val="a7"/>
            <w:szCs w:val="24"/>
          </w:rPr>
          <w:t>jianpincn.com</w:t>
        </w:r>
      </w:hyperlink>
      <w:r>
        <w:rPr>
          <w:rFonts w:hint="eastAsia"/>
        </w:rPr>
        <w:t>）</w:t>
      </w:r>
      <w:bookmarkEnd w:id="10"/>
    </w:p>
    <w:p w:rsidR="0000444A" w:rsidRPr="00D93D5E" w:rsidRDefault="0000444A" w:rsidP="0000444A">
      <w:pPr>
        <w:spacing w:line="380" w:lineRule="exact"/>
        <w:ind w:firstLineChars="200" w:firstLine="480"/>
        <w:rPr>
          <w:rFonts w:ascii="楷体" w:eastAsia="楷体" w:hAnsi="楷体"/>
          <w:bCs/>
          <w:sz w:val="24"/>
          <w:szCs w:val="24"/>
        </w:rPr>
      </w:pPr>
      <w:r w:rsidRPr="00D93D5E">
        <w:rPr>
          <w:rFonts w:ascii="楷体" w:eastAsia="楷体" w:hAnsi="楷体" w:hint="eastAsia"/>
          <w:bCs/>
          <w:sz w:val="24"/>
          <w:szCs w:val="24"/>
        </w:rPr>
        <w:t>中国是世界减</w:t>
      </w:r>
      <w:proofErr w:type="gramStart"/>
      <w:r w:rsidRPr="00D93D5E">
        <w:rPr>
          <w:rFonts w:ascii="楷体" w:eastAsia="楷体" w:hAnsi="楷体" w:hint="eastAsia"/>
          <w:bCs/>
          <w:sz w:val="24"/>
          <w:szCs w:val="24"/>
        </w:rPr>
        <w:t>贫事业</w:t>
      </w:r>
      <w:proofErr w:type="gramEnd"/>
      <w:r w:rsidRPr="00D93D5E">
        <w:rPr>
          <w:rFonts w:ascii="楷体" w:eastAsia="楷体" w:hAnsi="楷体" w:hint="eastAsia"/>
          <w:bCs/>
          <w:sz w:val="24"/>
          <w:szCs w:val="24"/>
        </w:rPr>
        <w:t>的积极倡导者和有力推动者，成功探索出符合本国国情的减贫道路。然而，中国仍是一个贫困问题客观存在且较为严重的发展中国家，减</w:t>
      </w:r>
      <w:proofErr w:type="gramStart"/>
      <w:r w:rsidRPr="00D93D5E">
        <w:rPr>
          <w:rFonts w:ascii="楷体" w:eastAsia="楷体" w:hAnsi="楷体" w:hint="eastAsia"/>
          <w:bCs/>
          <w:sz w:val="24"/>
          <w:szCs w:val="24"/>
        </w:rPr>
        <w:t>贫工作</w:t>
      </w:r>
      <w:proofErr w:type="gramEnd"/>
      <w:r w:rsidRPr="00D93D5E">
        <w:rPr>
          <w:rFonts w:ascii="楷体" w:eastAsia="楷体" w:hAnsi="楷体" w:hint="eastAsia"/>
          <w:bCs/>
          <w:sz w:val="24"/>
          <w:szCs w:val="24"/>
        </w:rPr>
        <w:t>任重道远。</w:t>
      </w:r>
      <w:proofErr w:type="gramStart"/>
      <w:r w:rsidRPr="00D93D5E">
        <w:rPr>
          <w:rFonts w:ascii="楷体" w:eastAsia="楷体" w:hAnsi="楷体" w:hint="eastAsia"/>
          <w:bCs/>
          <w:sz w:val="24"/>
          <w:szCs w:val="24"/>
        </w:rPr>
        <w:t>对减贫研究</w:t>
      </w:r>
      <w:proofErr w:type="gramEnd"/>
      <w:r w:rsidRPr="00D93D5E">
        <w:rPr>
          <w:rFonts w:ascii="楷体" w:eastAsia="楷体" w:hAnsi="楷体" w:hint="eastAsia"/>
          <w:bCs/>
          <w:sz w:val="24"/>
          <w:szCs w:val="24"/>
        </w:rPr>
        <w:t>的全面开展，既有助于2020年全面建成小康社会宏伟目标的实现，也是讲好“中国故事”，提升国际传播话语权的重要抓手。</w:t>
      </w:r>
    </w:p>
    <w:p w:rsidR="0000444A" w:rsidRPr="00D93D5E" w:rsidRDefault="0000444A" w:rsidP="0000444A">
      <w:pPr>
        <w:spacing w:line="380" w:lineRule="exact"/>
        <w:ind w:firstLineChars="200" w:firstLine="480"/>
        <w:rPr>
          <w:rFonts w:ascii="楷体" w:eastAsia="楷体" w:hAnsi="楷体"/>
          <w:bCs/>
          <w:sz w:val="24"/>
          <w:szCs w:val="24"/>
        </w:rPr>
      </w:pPr>
      <w:r w:rsidRPr="00D93D5E">
        <w:rPr>
          <w:rFonts w:ascii="楷体" w:eastAsia="楷体" w:hAnsi="楷体" w:hint="eastAsia"/>
          <w:bCs/>
          <w:sz w:val="24"/>
          <w:szCs w:val="24"/>
        </w:rPr>
        <w:t>为解决减</w:t>
      </w:r>
      <w:proofErr w:type="gramStart"/>
      <w:r w:rsidRPr="00D93D5E">
        <w:rPr>
          <w:rFonts w:ascii="楷体" w:eastAsia="楷体" w:hAnsi="楷体" w:hint="eastAsia"/>
          <w:bCs/>
          <w:sz w:val="24"/>
          <w:szCs w:val="24"/>
        </w:rPr>
        <w:t>贫研究</w:t>
      </w:r>
      <w:proofErr w:type="gramEnd"/>
      <w:r w:rsidRPr="00D93D5E">
        <w:rPr>
          <w:rFonts w:ascii="楷体" w:eastAsia="楷体" w:hAnsi="楷体" w:hint="eastAsia"/>
          <w:bCs/>
          <w:sz w:val="24"/>
          <w:szCs w:val="24"/>
        </w:rPr>
        <w:t>成果零散、缺乏理论体系，资料和数据陈旧，以及政府决策支持力量薄弱等问题，社会科学文献出版社在中国社会科学院的大力支持下，整合国内外高端智库、政府机构及科研机构减</w:t>
      </w:r>
      <w:proofErr w:type="gramStart"/>
      <w:r w:rsidRPr="00D93D5E">
        <w:rPr>
          <w:rFonts w:ascii="楷体" w:eastAsia="楷体" w:hAnsi="楷体" w:hint="eastAsia"/>
          <w:bCs/>
          <w:sz w:val="24"/>
          <w:szCs w:val="24"/>
        </w:rPr>
        <w:t>贫研究</w:t>
      </w:r>
      <w:proofErr w:type="gramEnd"/>
      <w:r w:rsidRPr="00D93D5E">
        <w:rPr>
          <w:rFonts w:ascii="楷体" w:eastAsia="楷体" w:hAnsi="楷体" w:hint="eastAsia"/>
          <w:bCs/>
          <w:sz w:val="24"/>
          <w:szCs w:val="24"/>
        </w:rPr>
        <w:t>成果，总结中国与世界减贫轨迹与发展历程，策划推出</w:t>
      </w:r>
      <w:r>
        <w:rPr>
          <w:rFonts w:ascii="楷体" w:eastAsia="楷体" w:hAnsi="楷体" w:hint="eastAsia"/>
          <w:bCs/>
          <w:sz w:val="24"/>
          <w:szCs w:val="24"/>
        </w:rPr>
        <w:t>面向全球的</w:t>
      </w:r>
      <w:r w:rsidRPr="00D93D5E">
        <w:rPr>
          <w:rFonts w:ascii="楷体" w:eastAsia="楷体" w:hAnsi="楷体" w:hint="eastAsia"/>
          <w:bCs/>
          <w:sz w:val="24"/>
          <w:szCs w:val="24"/>
        </w:rPr>
        <w:t>中国减</w:t>
      </w:r>
      <w:proofErr w:type="gramStart"/>
      <w:r w:rsidRPr="00D93D5E">
        <w:rPr>
          <w:rFonts w:ascii="楷体" w:eastAsia="楷体" w:hAnsi="楷体" w:hint="eastAsia"/>
          <w:bCs/>
          <w:sz w:val="24"/>
          <w:szCs w:val="24"/>
        </w:rPr>
        <w:t>贫研究</w:t>
      </w:r>
      <w:proofErr w:type="gramEnd"/>
      <w:r w:rsidRPr="00D93D5E">
        <w:rPr>
          <w:rFonts w:ascii="楷体" w:eastAsia="楷体" w:hAnsi="楷体" w:hint="eastAsia"/>
          <w:bCs/>
          <w:sz w:val="24"/>
          <w:szCs w:val="24"/>
        </w:rPr>
        <w:t>数据库，打造权威专业的减</w:t>
      </w:r>
      <w:proofErr w:type="gramStart"/>
      <w:r w:rsidRPr="00D93D5E">
        <w:rPr>
          <w:rFonts w:ascii="楷体" w:eastAsia="楷体" w:hAnsi="楷体" w:hint="eastAsia"/>
          <w:bCs/>
          <w:sz w:val="24"/>
          <w:szCs w:val="24"/>
        </w:rPr>
        <w:t>贫学术</w:t>
      </w:r>
      <w:proofErr w:type="gramEnd"/>
      <w:r w:rsidRPr="00D93D5E">
        <w:rPr>
          <w:rFonts w:ascii="楷体" w:eastAsia="楷体" w:hAnsi="楷体" w:hint="eastAsia"/>
          <w:bCs/>
          <w:sz w:val="24"/>
          <w:szCs w:val="24"/>
        </w:rPr>
        <w:t>成果聚合、发布与知识服务平台。</w:t>
      </w:r>
    </w:p>
    <w:p w:rsidR="0000444A" w:rsidRPr="00D93D5E" w:rsidRDefault="0000444A" w:rsidP="0000444A">
      <w:pPr>
        <w:spacing w:line="380" w:lineRule="exact"/>
        <w:ind w:firstLineChars="200" w:firstLine="480"/>
        <w:rPr>
          <w:rFonts w:ascii="楷体_GB2312" w:eastAsia="楷体_GB2312" w:hAnsi="宋体"/>
          <w:sz w:val="24"/>
          <w:szCs w:val="24"/>
        </w:rPr>
      </w:pPr>
    </w:p>
    <w:p w:rsidR="0000444A" w:rsidRDefault="0000444A" w:rsidP="0000444A">
      <w:pPr>
        <w:spacing w:line="380" w:lineRule="exact"/>
        <w:ind w:firstLineChars="200" w:firstLine="480"/>
        <w:rPr>
          <w:rFonts w:ascii="楷体_GB2312" w:eastAsia="楷体_GB2312" w:hAnsi="宋体"/>
          <w:sz w:val="24"/>
          <w:szCs w:val="24"/>
        </w:rPr>
      </w:pPr>
      <w:r>
        <w:rPr>
          <w:rFonts w:ascii="楷体_GB2312" w:eastAsia="楷体_GB2312" w:hAnsi="宋体" w:hint="eastAsia"/>
          <w:sz w:val="24"/>
          <w:szCs w:val="24"/>
        </w:rPr>
        <w:t>减贫与发展主题专业资源</w:t>
      </w:r>
    </w:p>
    <w:p w:rsidR="0000444A" w:rsidRDefault="0000444A" w:rsidP="0000444A">
      <w:pPr>
        <w:spacing w:line="380" w:lineRule="exact"/>
        <w:ind w:firstLineChars="200" w:firstLine="480"/>
        <w:rPr>
          <w:rFonts w:ascii="楷体_GB2312" w:eastAsia="楷体_GB2312" w:hAnsi="宋体"/>
          <w:sz w:val="24"/>
          <w:szCs w:val="24"/>
        </w:rPr>
      </w:pPr>
      <w:r>
        <w:rPr>
          <w:rFonts w:ascii="楷体_GB2312" w:eastAsia="楷体_GB2312" w:hAnsi="宋体" w:hint="eastAsia"/>
          <w:sz w:val="24"/>
          <w:szCs w:val="24"/>
        </w:rPr>
        <w:t>中国贫困地图</w:t>
      </w:r>
    </w:p>
    <w:p w:rsidR="0000444A" w:rsidRDefault="0000444A" w:rsidP="0000444A">
      <w:pPr>
        <w:spacing w:line="380" w:lineRule="exact"/>
        <w:ind w:firstLineChars="200" w:firstLine="480"/>
        <w:rPr>
          <w:rFonts w:ascii="楷体_GB2312" w:eastAsia="楷体_GB2312" w:hAnsi="宋体"/>
          <w:sz w:val="24"/>
          <w:szCs w:val="24"/>
        </w:rPr>
      </w:pPr>
      <w:r>
        <w:rPr>
          <w:rFonts w:ascii="楷体_GB2312" w:eastAsia="楷体_GB2312" w:hAnsi="宋体" w:hint="eastAsia"/>
          <w:sz w:val="24"/>
          <w:szCs w:val="24"/>
        </w:rPr>
        <w:t>学科研究趋势可视化展示</w:t>
      </w:r>
    </w:p>
    <w:p w:rsidR="0000444A" w:rsidRDefault="0000444A" w:rsidP="0000444A">
      <w:pPr>
        <w:spacing w:line="380" w:lineRule="exact"/>
        <w:ind w:firstLineChars="200" w:firstLine="480"/>
        <w:rPr>
          <w:rFonts w:ascii="楷体_GB2312" w:eastAsia="楷体_GB2312" w:hAnsi="宋体"/>
          <w:sz w:val="24"/>
          <w:szCs w:val="24"/>
        </w:rPr>
      </w:pPr>
      <w:r>
        <w:rPr>
          <w:rFonts w:ascii="楷体_GB2312" w:eastAsia="楷体_GB2312" w:hAnsi="宋体" w:hint="eastAsia"/>
          <w:sz w:val="24"/>
          <w:szCs w:val="24"/>
        </w:rPr>
        <w:t>贫困档案与学术成果并存</w:t>
      </w:r>
    </w:p>
    <w:p w:rsidR="0000444A" w:rsidRDefault="0000444A" w:rsidP="0000444A">
      <w:pPr>
        <w:spacing w:line="380" w:lineRule="exact"/>
        <w:ind w:firstLineChars="200" w:firstLine="480"/>
        <w:rPr>
          <w:rFonts w:ascii="楷体_GB2312" w:eastAsia="楷体_GB2312" w:hAnsi="宋体"/>
          <w:sz w:val="24"/>
          <w:szCs w:val="24"/>
        </w:rPr>
      </w:pPr>
    </w:p>
    <w:p w:rsidR="0000444A" w:rsidRPr="009A0E2E" w:rsidRDefault="0000444A" w:rsidP="0000444A">
      <w:pPr>
        <w:pStyle w:val="11"/>
        <w:widowControl/>
        <w:spacing w:line="400" w:lineRule="exact"/>
        <w:ind w:left="902" w:firstLineChars="0" w:hanging="420"/>
        <w:jc w:val="left"/>
        <w:rPr>
          <w:rFonts w:ascii="楷体" w:eastAsia="楷体" w:hAnsi="楷体" w:cs="宋体"/>
          <w:b/>
          <w:kern w:val="0"/>
          <w:sz w:val="24"/>
          <w:szCs w:val="24"/>
        </w:rPr>
      </w:pPr>
      <w:r w:rsidRPr="009A0E2E">
        <w:rPr>
          <w:rFonts w:ascii="楷体" w:eastAsia="楷体" w:hAnsi="楷体" w:cs="宋体" w:hint="eastAsia"/>
          <w:b/>
          <w:kern w:val="0"/>
          <w:sz w:val="24"/>
          <w:szCs w:val="24"/>
        </w:rPr>
        <w:t>覆盖</w:t>
      </w:r>
      <w:r w:rsidRPr="009A0E2E">
        <w:rPr>
          <w:rFonts w:ascii="楷体" w:eastAsia="楷体" w:hAnsi="楷体" w:cs="宋体"/>
          <w:b/>
          <w:kern w:val="0"/>
          <w:sz w:val="24"/>
          <w:szCs w:val="24"/>
        </w:rPr>
        <w:t>领域</w:t>
      </w:r>
    </w:p>
    <w:p w:rsidR="0000444A" w:rsidRDefault="0000444A" w:rsidP="0000444A">
      <w:pPr>
        <w:spacing w:line="380" w:lineRule="exact"/>
        <w:ind w:firstLineChars="200" w:firstLine="480"/>
        <w:rPr>
          <w:rFonts w:ascii="楷体_GB2312" w:eastAsia="楷体_GB2312" w:hAnsi="宋体"/>
          <w:sz w:val="24"/>
          <w:szCs w:val="24"/>
        </w:rPr>
      </w:pPr>
      <w:r w:rsidRPr="00D93D5E">
        <w:rPr>
          <w:rFonts w:ascii="楷体" w:eastAsia="楷体" w:hAnsi="楷体" w:hint="eastAsia"/>
          <w:sz w:val="24"/>
          <w:szCs w:val="24"/>
        </w:rPr>
        <w:t>作为减</w:t>
      </w:r>
      <w:proofErr w:type="gramStart"/>
      <w:r w:rsidRPr="00D93D5E">
        <w:rPr>
          <w:rFonts w:ascii="楷体" w:eastAsia="楷体" w:hAnsi="楷体" w:hint="eastAsia"/>
          <w:sz w:val="24"/>
          <w:szCs w:val="24"/>
        </w:rPr>
        <w:t>贫研究</w:t>
      </w:r>
      <w:proofErr w:type="gramEnd"/>
      <w:r w:rsidRPr="00D93D5E">
        <w:rPr>
          <w:rFonts w:ascii="楷体" w:eastAsia="楷体" w:hAnsi="楷体" w:hint="eastAsia"/>
          <w:sz w:val="24"/>
          <w:szCs w:val="24"/>
        </w:rPr>
        <w:t>的学术成果库和基础资料库，</w:t>
      </w:r>
      <w:r>
        <w:rPr>
          <w:rFonts w:ascii="楷体" w:eastAsia="楷体" w:hAnsi="楷体" w:hint="eastAsia"/>
          <w:sz w:val="24"/>
          <w:szCs w:val="24"/>
        </w:rPr>
        <w:t>所收录内容</w:t>
      </w:r>
      <w:r w:rsidRPr="00D93D5E">
        <w:rPr>
          <w:rFonts w:ascii="楷体" w:eastAsia="楷体" w:hAnsi="楷体" w:hint="eastAsia"/>
          <w:sz w:val="24"/>
          <w:szCs w:val="24"/>
        </w:rPr>
        <w:t>从减</w:t>
      </w:r>
      <w:proofErr w:type="gramStart"/>
      <w:r w:rsidRPr="00D93D5E">
        <w:rPr>
          <w:rFonts w:ascii="楷体" w:eastAsia="楷体" w:hAnsi="楷体" w:hint="eastAsia"/>
          <w:sz w:val="24"/>
          <w:szCs w:val="24"/>
        </w:rPr>
        <w:t>贫理论</w:t>
      </w:r>
      <w:proofErr w:type="gramEnd"/>
      <w:r w:rsidRPr="00D93D5E">
        <w:rPr>
          <w:rFonts w:ascii="楷体" w:eastAsia="楷体" w:hAnsi="楷体" w:hint="eastAsia"/>
          <w:sz w:val="24"/>
          <w:szCs w:val="24"/>
        </w:rPr>
        <w:t>到减贫案例，从贫困成因到减贫路径，从减贫档案到研究文献，从</w:t>
      </w:r>
      <w:proofErr w:type="gramStart"/>
      <w:r w:rsidRPr="00D93D5E">
        <w:rPr>
          <w:rFonts w:ascii="楷体" w:eastAsia="楷体" w:hAnsi="楷体" w:hint="eastAsia"/>
          <w:sz w:val="24"/>
          <w:szCs w:val="24"/>
        </w:rPr>
        <w:t>国内减贫研究到国外智库</w:t>
      </w:r>
      <w:proofErr w:type="gramEnd"/>
      <w:r w:rsidRPr="00D93D5E">
        <w:rPr>
          <w:rFonts w:ascii="楷体" w:eastAsia="楷体" w:hAnsi="楷体" w:hint="eastAsia"/>
          <w:sz w:val="24"/>
          <w:szCs w:val="24"/>
        </w:rPr>
        <w:t>观点，从最新研究成果到文献索引，</w:t>
      </w:r>
      <w:r>
        <w:rPr>
          <w:rFonts w:ascii="楷体" w:eastAsia="楷体" w:hAnsi="楷体" w:hint="eastAsia"/>
          <w:sz w:val="24"/>
          <w:szCs w:val="24"/>
        </w:rPr>
        <w:t>从扶贫政策到减贫数据，涵盖减</w:t>
      </w:r>
      <w:proofErr w:type="gramStart"/>
      <w:r>
        <w:rPr>
          <w:rFonts w:ascii="楷体" w:eastAsia="楷体" w:hAnsi="楷体" w:hint="eastAsia"/>
          <w:sz w:val="24"/>
          <w:szCs w:val="24"/>
        </w:rPr>
        <w:t>贫研究</w:t>
      </w:r>
      <w:proofErr w:type="gramEnd"/>
      <w:r>
        <w:rPr>
          <w:rFonts w:ascii="楷体" w:eastAsia="楷体" w:hAnsi="楷体" w:hint="eastAsia"/>
          <w:sz w:val="24"/>
          <w:szCs w:val="24"/>
        </w:rPr>
        <w:t>的方方面面。目前，累计收录图书1621本，报告3.52</w:t>
      </w:r>
      <w:r w:rsidRPr="00D93D5E">
        <w:rPr>
          <w:rFonts w:ascii="楷体" w:eastAsia="楷体" w:hAnsi="楷体" w:hint="eastAsia"/>
          <w:sz w:val="24"/>
          <w:szCs w:val="24"/>
        </w:rPr>
        <w:t>万篇，资讯</w:t>
      </w:r>
      <w:r>
        <w:rPr>
          <w:rFonts w:ascii="楷体" w:eastAsia="楷体" w:hAnsi="楷体" w:hint="eastAsia"/>
          <w:sz w:val="24"/>
          <w:szCs w:val="24"/>
        </w:rPr>
        <w:t>3</w:t>
      </w:r>
      <w:r w:rsidRPr="00D93D5E">
        <w:rPr>
          <w:rFonts w:ascii="楷体" w:eastAsia="楷体" w:hAnsi="楷体" w:hint="eastAsia"/>
          <w:sz w:val="24"/>
          <w:szCs w:val="24"/>
        </w:rPr>
        <w:t>万条，图片图</w:t>
      </w:r>
      <w:r w:rsidRPr="00D93D5E">
        <w:rPr>
          <w:rFonts w:ascii="楷体" w:eastAsia="楷体" w:hAnsi="楷体" w:hint="eastAsia"/>
          <w:sz w:val="24"/>
          <w:szCs w:val="24"/>
        </w:rPr>
        <w:lastRenderedPageBreak/>
        <w:t>表</w:t>
      </w:r>
      <w:r>
        <w:rPr>
          <w:rFonts w:ascii="楷体" w:eastAsia="楷体" w:hAnsi="楷体" w:hint="eastAsia"/>
          <w:sz w:val="24"/>
          <w:szCs w:val="24"/>
        </w:rPr>
        <w:t>10万张</w:t>
      </w:r>
      <w:r w:rsidRPr="00D93D5E">
        <w:rPr>
          <w:rFonts w:ascii="楷体" w:eastAsia="楷体" w:hAnsi="楷体" w:hint="eastAsia"/>
          <w:sz w:val="24"/>
          <w:szCs w:val="24"/>
        </w:rPr>
        <w:t>，视频316部，学术资源总字数达到</w:t>
      </w:r>
      <w:r>
        <w:rPr>
          <w:rFonts w:ascii="楷体" w:eastAsia="楷体" w:hAnsi="楷体" w:hint="eastAsia"/>
          <w:sz w:val="24"/>
          <w:szCs w:val="24"/>
        </w:rPr>
        <w:t>5.89</w:t>
      </w:r>
      <w:r w:rsidRPr="00D93D5E">
        <w:rPr>
          <w:rFonts w:ascii="楷体" w:eastAsia="楷体" w:hAnsi="楷体" w:hint="eastAsia"/>
          <w:sz w:val="24"/>
          <w:szCs w:val="24"/>
        </w:rPr>
        <w:t>亿字，全部资源实现动态更新。</w:t>
      </w:r>
    </w:p>
    <w:p w:rsidR="0000444A" w:rsidRDefault="0000444A" w:rsidP="0000444A">
      <w:pPr>
        <w:spacing w:line="380" w:lineRule="exact"/>
        <w:ind w:firstLineChars="200" w:firstLine="480"/>
        <w:rPr>
          <w:rFonts w:ascii="楷体_GB2312" w:eastAsia="楷体_GB2312" w:hAnsi="宋体"/>
          <w:sz w:val="24"/>
          <w:szCs w:val="24"/>
        </w:rPr>
      </w:pPr>
    </w:p>
    <w:p w:rsidR="0000444A" w:rsidRPr="009A0E2E" w:rsidRDefault="0000444A" w:rsidP="0000444A">
      <w:pPr>
        <w:pStyle w:val="11"/>
        <w:widowControl/>
        <w:spacing w:line="400" w:lineRule="exact"/>
        <w:ind w:left="902" w:firstLineChars="0" w:hanging="420"/>
        <w:jc w:val="left"/>
        <w:rPr>
          <w:rFonts w:ascii="楷体" w:eastAsia="楷体" w:hAnsi="楷体" w:cs="宋体"/>
          <w:b/>
          <w:kern w:val="0"/>
          <w:sz w:val="24"/>
          <w:szCs w:val="24"/>
        </w:rPr>
      </w:pPr>
      <w:r w:rsidRPr="009A0E2E">
        <w:rPr>
          <w:rFonts w:ascii="楷体" w:eastAsia="楷体" w:hAnsi="楷体" w:cs="宋体" w:hint="eastAsia"/>
          <w:b/>
          <w:kern w:val="0"/>
          <w:sz w:val="24"/>
          <w:szCs w:val="24"/>
        </w:rPr>
        <w:t>资源类型</w:t>
      </w:r>
    </w:p>
    <w:p w:rsidR="0000444A" w:rsidRDefault="0000444A" w:rsidP="0000444A">
      <w:pPr>
        <w:spacing w:line="360" w:lineRule="auto"/>
        <w:ind w:firstLineChars="200" w:firstLine="480"/>
        <w:rPr>
          <w:rFonts w:ascii="楷体_GB2312" w:eastAsia="楷体_GB2312" w:hAnsi="宋体"/>
          <w:sz w:val="24"/>
          <w:szCs w:val="24"/>
        </w:rPr>
      </w:pPr>
      <w:r>
        <w:rPr>
          <w:rFonts w:ascii="楷体_GB2312" w:eastAsia="楷体_GB2312" w:hAnsi="宋体" w:hint="eastAsia"/>
          <w:sz w:val="24"/>
          <w:szCs w:val="24"/>
        </w:rPr>
        <w:t>图书报告（论文</w:t>
      </w:r>
      <w:r>
        <w:rPr>
          <w:rFonts w:ascii="楷体_GB2312" w:eastAsia="楷体_GB2312" w:hAnsi="宋体"/>
          <w:sz w:val="24"/>
          <w:szCs w:val="24"/>
        </w:rPr>
        <w:t>）</w:t>
      </w:r>
      <w:r>
        <w:rPr>
          <w:rFonts w:ascii="楷体_GB2312" w:eastAsia="楷体_GB2312" w:hAnsi="宋体" w:hint="eastAsia"/>
          <w:sz w:val="24"/>
          <w:szCs w:val="24"/>
        </w:rPr>
        <w:t>图表资讯视频</w:t>
      </w:r>
    </w:p>
    <w:p w:rsidR="0000444A" w:rsidRDefault="0000444A" w:rsidP="0000444A">
      <w:pPr>
        <w:spacing w:line="360" w:lineRule="auto"/>
        <w:ind w:firstLineChars="200" w:firstLine="480"/>
        <w:rPr>
          <w:rFonts w:ascii="楷体_GB2312" w:eastAsia="楷体_GB2312" w:hAnsi="宋体"/>
          <w:sz w:val="24"/>
          <w:szCs w:val="24"/>
        </w:rPr>
      </w:pPr>
    </w:p>
    <w:p w:rsidR="0000444A" w:rsidRPr="009A0E2E" w:rsidRDefault="0000444A" w:rsidP="0000444A">
      <w:pPr>
        <w:pStyle w:val="11"/>
        <w:widowControl/>
        <w:spacing w:line="400" w:lineRule="exact"/>
        <w:ind w:left="902" w:firstLineChars="0" w:hanging="420"/>
        <w:jc w:val="left"/>
        <w:rPr>
          <w:rFonts w:ascii="楷体" w:eastAsia="楷体" w:hAnsi="楷体" w:cs="宋体"/>
          <w:b/>
          <w:kern w:val="0"/>
          <w:sz w:val="24"/>
          <w:szCs w:val="24"/>
        </w:rPr>
      </w:pPr>
      <w:r w:rsidRPr="009A0E2E">
        <w:rPr>
          <w:rFonts w:ascii="楷体" w:eastAsia="楷体" w:hAnsi="楷体" w:cs="宋体" w:hint="eastAsia"/>
          <w:b/>
          <w:kern w:val="0"/>
          <w:sz w:val="24"/>
          <w:szCs w:val="24"/>
        </w:rPr>
        <w:t>产品架构</w:t>
      </w:r>
    </w:p>
    <w:p w:rsidR="0000444A" w:rsidRPr="005B5C4C" w:rsidRDefault="0000444A" w:rsidP="0000444A">
      <w:pPr>
        <w:numPr>
          <w:ilvl w:val="0"/>
          <w:numId w:val="10"/>
        </w:numPr>
        <w:rPr>
          <w:rFonts w:ascii="楷体_GB2312" w:eastAsia="楷体_GB2312" w:hAnsi="宋体"/>
          <w:sz w:val="24"/>
          <w:szCs w:val="24"/>
        </w:rPr>
      </w:pPr>
      <w:r>
        <w:rPr>
          <w:rFonts w:ascii="楷体_GB2312" w:eastAsia="楷体_GB2312" w:hAnsi="宋体" w:hint="eastAsia"/>
          <w:sz w:val="24"/>
          <w:szCs w:val="24"/>
        </w:rPr>
        <w:t>三大子库</w:t>
      </w:r>
    </w:p>
    <w:p w:rsidR="0000444A" w:rsidRPr="00D93D5E" w:rsidRDefault="0000444A" w:rsidP="0000444A">
      <w:pPr>
        <w:widowControl/>
        <w:spacing w:line="400" w:lineRule="exact"/>
        <w:ind w:firstLineChars="200" w:firstLine="482"/>
        <w:jc w:val="left"/>
        <w:rPr>
          <w:rFonts w:ascii="楷体" w:eastAsia="楷体" w:hAnsi="楷体"/>
          <w:sz w:val="24"/>
          <w:szCs w:val="24"/>
        </w:rPr>
      </w:pPr>
      <w:r w:rsidRPr="00D93D5E">
        <w:rPr>
          <w:rFonts w:ascii="楷体" w:eastAsia="楷体" w:hAnsi="楷体" w:hint="eastAsia"/>
          <w:b/>
          <w:sz w:val="24"/>
          <w:szCs w:val="24"/>
        </w:rPr>
        <w:t>学术研究库（下设</w:t>
      </w:r>
      <w:r>
        <w:rPr>
          <w:rFonts w:ascii="楷体" w:eastAsia="楷体" w:hAnsi="楷体" w:hint="eastAsia"/>
          <w:b/>
          <w:sz w:val="24"/>
          <w:szCs w:val="24"/>
        </w:rPr>
        <w:t>7</w:t>
      </w:r>
      <w:r w:rsidRPr="00D93D5E">
        <w:rPr>
          <w:rFonts w:ascii="楷体" w:eastAsia="楷体" w:hAnsi="楷体" w:hint="eastAsia"/>
          <w:b/>
          <w:sz w:val="24"/>
          <w:szCs w:val="24"/>
        </w:rPr>
        <w:t>个二级子库）</w:t>
      </w:r>
    </w:p>
    <w:p w:rsidR="0000444A" w:rsidRPr="00D93D5E" w:rsidRDefault="0000444A" w:rsidP="0000444A">
      <w:pPr>
        <w:widowControl/>
        <w:spacing w:line="400" w:lineRule="exact"/>
        <w:ind w:firstLineChars="200" w:firstLine="480"/>
        <w:jc w:val="left"/>
        <w:rPr>
          <w:rFonts w:ascii="楷体" w:eastAsia="楷体" w:hAnsi="楷体"/>
          <w:sz w:val="24"/>
          <w:szCs w:val="24"/>
        </w:rPr>
      </w:pPr>
      <w:r w:rsidRPr="00D93D5E">
        <w:rPr>
          <w:rFonts w:ascii="楷体" w:eastAsia="楷体" w:hAnsi="楷体" w:hint="eastAsia"/>
          <w:sz w:val="24"/>
          <w:szCs w:val="24"/>
        </w:rPr>
        <w:t>集中展现中国减</w:t>
      </w:r>
      <w:proofErr w:type="gramStart"/>
      <w:r w:rsidRPr="00D93D5E">
        <w:rPr>
          <w:rFonts w:ascii="楷体" w:eastAsia="楷体" w:hAnsi="楷体" w:hint="eastAsia"/>
          <w:sz w:val="24"/>
          <w:szCs w:val="24"/>
        </w:rPr>
        <w:t>贫研究</w:t>
      </w:r>
      <w:proofErr w:type="gramEnd"/>
      <w:r w:rsidRPr="00D93D5E">
        <w:rPr>
          <w:rFonts w:ascii="楷体" w:eastAsia="楷体" w:hAnsi="楷体" w:hint="eastAsia"/>
          <w:sz w:val="24"/>
          <w:szCs w:val="24"/>
        </w:rPr>
        <w:t>理论、减</w:t>
      </w:r>
      <w:proofErr w:type="gramStart"/>
      <w:r w:rsidRPr="00D93D5E">
        <w:rPr>
          <w:rFonts w:ascii="楷体" w:eastAsia="楷体" w:hAnsi="楷体" w:hint="eastAsia"/>
          <w:sz w:val="24"/>
          <w:szCs w:val="24"/>
        </w:rPr>
        <w:t>贫减贫工作</w:t>
      </w:r>
      <w:proofErr w:type="gramEnd"/>
      <w:r w:rsidRPr="00D93D5E">
        <w:rPr>
          <w:rFonts w:ascii="楷体" w:eastAsia="楷体" w:hAnsi="楷体" w:hint="eastAsia"/>
          <w:sz w:val="24"/>
          <w:szCs w:val="24"/>
        </w:rPr>
        <w:t>路径、</w:t>
      </w:r>
      <w:proofErr w:type="gramStart"/>
      <w:r w:rsidRPr="00D93D5E">
        <w:rPr>
          <w:rFonts w:ascii="楷体" w:eastAsia="楷体" w:hAnsi="楷体" w:hint="eastAsia"/>
          <w:sz w:val="24"/>
          <w:szCs w:val="24"/>
        </w:rPr>
        <w:t>国外智库减</w:t>
      </w:r>
      <w:proofErr w:type="gramEnd"/>
      <w:r w:rsidRPr="00D93D5E">
        <w:rPr>
          <w:rFonts w:ascii="楷体" w:eastAsia="楷体" w:hAnsi="楷体" w:hint="eastAsia"/>
          <w:sz w:val="24"/>
          <w:szCs w:val="24"/>
        </w:rPr>
        <w:t>贫研究、国际减</w:t>
      </w:r>
      <w:proofErr w:type="gramStart"/>
      <w:r w:rsidRPr="00D93D5E">
        <w:rPr>
          <w:rFonts w:ascii="楷体" w:eastAsia="楷体" w:hAnsi="楷体" w:hint="eastAsia"/>
          <w:sz w:val="24"/>
          <w:szCs w:val="24"/>
        </w:rPr>
        <w:t>贫工作</w:t>
      </w:r>
      <w:proofErr w:type="gramEnd"/>
      <w:r w:rsidRPr="00D93D5E">
        <w:rPr>
          <w:rFonts w:ascii="楷体" w:eastAsia="楷体" w:hAnsi="楷体" w:hint="eastAsia"/>
          <w:sz w:val="24"/>
          <w:szCs w:val="24"/>
        </w:rPr>
        <w:t>的具体实践以及减贫文献资料索引等学术成果。</w:t>
      </w:r>
    </w:p>
    <w:p w:rsidR="0000444A" w:rsidRPr="00D93D5E" w:rsidRDefault="0000444A" w:rsidP="0000444A">
      <w:pPr>
        <w:widowControl/>
        <w:spacing w:line="400" w:lineRule="exact"/>
        <w:ind w:firstLineChars="200" w:firstLine="480"/>
        <w:jc w:val="left"/>
        <w:rPr>
          <w:rFonts w:ascii="楷体" w:eastAsia="楷体" w:hAnsi="楷体"/>
          <w:sz w:val="24"/>
          <w:szCs w:val="24"/>
        </w:rPr>
      </w:pPr>
      <w:r w:rsidRPr="00D93D5E">
        <w:rPr>
          <w:rFonts w:ascii="楷体" w:eastAsia="楷体" w:hAnsi="楷体" w:hint="eastAsia"/>
          <w:sz w:val="24"/>
          <w:szCs w:val="24"/>
        </w:rPr>
        <w:t>二级子库：减贫理论、减贫路径、国外</w:t>
      </w:r>
      <w:proofErr w:type="gramStart"/>
      <w:r w:rsidRPr="00D93D5E">
        <w:rPr>
          <w:rFonts w:ascii="楷体" w:eastAsia="楷体" w:hAnsi="楷体" w:hint="eastAsia"/>
          <w:sz w:val="24"/>
          <w:szCs w:val="24"/>
        </w:rPr>
        <w:t>智库看减贫</w:t>
      </w:r>
      <w:proofErr w:type="gramEnd"/>
      <w:r w:rsidRPr="00D93D5E">
        <w:rPr>
          <w:rFonts w:ascii="楷体" w:eastAsia="楷体" w:hAnsi="楷体" w:hint="eastAsia"/>
          <w:sz w:val="24"/>
          <w:szCs w:val="24"/>
        </w:rPr>
        <w:t>、国际减贫、减贫文献索引、热点聚焦</w:t>
      </w:r>
      <w:r>
        <w:rPr>
          <w:rFonts w:ascii="楷体" w:eastAsia="楷体" w:hAnsi="楷体" w:hint="eastAsia"/>
          <w:sz w:val="24"/>
          <w:szCs w:val="24"/>
        </w:rPr>
        <w:t>、精准脱贫考核评估</w:t>
      </w:r>
    </w:p>
    <w:p w:rsidR="0000444A" w:rsidRPr="00D93D5E" w:rsidRDefault="0000444A" w:rsidP="0000444A">
      <w:pPr>
        <w:widowControl/>
        <w:spacing w:line="400" w:lineRule="exact"/>
        <w:ind w:firstLineChars="200" w:firstLine="482"/>
        <w:jc w:val="left"/>
        <w:rPr>
          <w:rFonts w:ascii="楷体" w:eastAsia="楷体" w:hAnsi="楷体"/>
          <w:b/>
          <w:sz w:val="24"/>
          <w:szCs w:val="24"/>
        </w:rPr>
      </w:pPr>
      <w:r w:rsidRPr="00D93D5E">
        <w:rPr>
          <w:rFonts w:ascii="楷体" w:eastAsia="楷体" w:hAnsi="楷体" w:hint="eastAsia"/>
          <w:b/>
          <w:sz w:val="24"/>
          <w:szCs w:val="24"/>
        </w:rPr>
        <w:t>政策资讯（下设4个二级子库）</w:t>
      </w:r>
    </w:p>
    <w:p w:rsidR="0000444A" w:rsidRPr="00D93D5E" w:rsidRDefault="0000444A" w:rsidP="0000444A">
      <w:pPr>
        <w:widowControl/>
        <w:spacing w:line="400" w:lineRule="exact"/>
        <w:ind w:firstLineChars="200" w:firstLine="480"/>
        <w:jc w:val="left"/>
        <w:rPr>
          <w:rFonts w:ascii="楷体" w:eastAsia="楷体" w:hAnsi="楷体"/>
          <w:sz w:val="24"/>
          <w:szCs w:val="24"/>
        </w:rPr>
      </w:pPr>
      <w:r w:rsidRPr="00D93D5E">
        <w:rPr>
          <w:rFonts w:ascii="楷体" w:eastAsia="楷体" w:hAnsi="楷体" w:hint="eastAsia"/>
          <w:sz w:val="24"/>
          <w:szCs w:val="24"/>
        </w:rPr>
        <w:t>展示中国政府发布的减</w:t>
      </w:r>
      <w:proofErr w:type="gramStart"/>
      <w:r w:rsidRPr="00D93D5E">
        <w:rPr>
          <w:rFonts w:ascii="楷体" w:eastAsia="楷体" w:hAnsi="楷体" w:hint="eastAsia"/>
          <w:sz w:val="24"/>
          <w:szCs w:val="24"/>
        </w:rPr>
        <w:t>贫政策</w:t>
      </w:r>
      <w:proofErr w:type="gramEnd"/>
      <w:r w:rsidRPr="00D93D5E">
        <w:rPr>
          <w:rFonts w:ascii="楷体" w:eastAsia="楷体" w:hAnsi="楷体" w:hint="eastAsia"/>
          <w:sz w:val="24"/>
          <w:szCs w:val="24"/>
        </w:rPr>
        <w:t>文件、开展的减贫工作会议、强调的减</w:t>
      </w:r>
      <w:proofErr w:type="gramStart"/>
      <w:r w:rsidRPr="00D93D5E">
        <w:rPr>
          <w:rFonts w:ascii="楷体" w:eastAsia="楷体" w:hAnsi="楷体" w:hint="eastAsia"/>
          <w:sz w:val="24"/>
          <w:szCs w:val="24"/>
        </w:rPr>
        <w:t>贫工作</w:t>
      </w:r>
      <w:proofErr w:type="gramEnd"/>
      <w:r w:rsidRPr="00D93D5E">
        <w:rPr>
          <w:rFonts w:ascii="楷体" w:eastAsia="楷体" w:hAnsi="楷体" w:hint="eastAsia"/>
          <w:sz w:val="24"/>
          <w:szCs w:val="24"/>
        </w:rPr>
        <w:t>重点以及专家学者</w:t>
      </w:r>
      <w:proofErr w:type="gramStart"/>
      <w:r w:rsidRPr="00D93D5E">
        <w:rPr>
          <w:rFonts w:ascii="楷体" w:eastAsia="楷体" w:hAnsi="楷体" w:hint="eastAsia"/>
          <w:sz w:val="24"/>
          <w:szCs w:val="24"/>
        </w:rPr>
        <w:t>对减贫工作</w:t>
      </w:r>
      <w:proofErr w:type="gramEnd"/>
      <w:r w:rsidRPr="00D93D5E">
        <w:rPr>
          <w:rFonts w:ascii="楷体" w:eastAsia="楷体" w:hAnsi="楷体" w:hint="eastAsia"/>
          <w:sz w:val="24"/>
          <w:szCs w:val="24"/>
        </w:rPr>
        <w:t>的评论及观点。</w:t>
      </w:r>
    </w:p>
    <w:p w:rsidR="0000444A" w:rsidRPr="00D93D5E" w:rsidRDefault="0000444A" w:rsidP="0000444A">
      <w:pPr>
        <w:widowControl/>
        <w:spacing w:line="400" w:lineRule="exact"/>
        <w:ind w:firstLineChars="200" w:firstLine="480"/>
        <w:jc w:val="left"/>
        <w:rPr>
          <w:rFonts w:ascii="楷体" w:eastAsia="楷体" w:hAnsi="楷体"/>
          <w:sz w:val="24"/>
          <w:szCs w:val="24"/>
        </w:rPr>
      </w:pPr>
      <w:r w:rsidRPr="00D93D5E">
        <w:rPr>
          <w:rFonts w:ascii="楷体" w:eastAsia="楷体" w:hAnsi="楷体" w:hint="eastAsia"/>
          <w:sz w:val="24"/>
          <w:szCs w:val="24"/>
        </w:rPr>
        <w:t>二级子库：政策文件、减贫资讯、减贫会议、专家</w:t>
      </w:r>
      <w:r>
        <w:rPr>
          <w:rFonts w:ascii="楷体" w:eastAsia="楷体" w:hAnsi="楷体" w:hint="eastAsia"/>
          <w:sz w:val="24"/>
          <w:szCs w:val="24"/>
        </w:rPr>
        <w:t>观点</w:t>
      </w:r>
    </w:p>
    <w:p w:rsidR="0000444A" w:rsidRPr="00D93D5E" w:rsidRDefault="0000444A" w:rsidP="0000444A">
      <w:pPr>
        <w:widowControl/>
        <w:spacing w:line="400" w:lineRule="exact"/>
        <w:ind w:firstLineChars="200" w:firstLine="482"/>
        <w:jc w:val="left"/>
        <w:rPr>
          <w:rFonts w:ascii="楷体" w:eastAsia="楷体" w:hAnsi="楷体"/>
          <w:b/>
          <w:sz w:val="24"/>
          <w:szCs w:val="24"/>
        </w:rPr>
      </w:pPr>
      <w:r w:rsidRPr="00D93D5E">
        <w:rPr>
          <w:rFonts w:ascii="楷体" w:eastAsia="楷体" w:hAnsi="楷体" w:hint="eastAsia"/>
          <w:b/>
          <w:sz w:val="24"/>
          <w:szCs w:val="24"/>
        </w:rPr>
        <w:t>减贫档案库（下设850个二级子库）</w:t>
      </w:r>
    </w:p>
    <w:p w:rsidR="0000444A" w:rsidRPr="00D93D5E" w:rsidRDefault="0000444A" w:rsidP="0000444A">
      <w:pPr>
        <w:widowControl/>
        <w:spacing w:line="400" w:lineRule="exact"/>
        <w:ind w:firstLineChars="200" w:firstLine="480"/>
        <w:jc w:val="left"/>
        <w:rPr>
          <w:rFonts w:ascii="楷体" w:eastAsia="楷体" w:hAnsi="楷体"/>
          <w:sz w:val="24"/>
          <w:szCs w:val="24"/>
        </w:rPr>
      </w:pPr>
      <w:r w:rsidRPr="00D93D5E">
        <w:rPr>
          <w:rFonts w:ascii="楷体" w:eastAsia="楷体" w:hAnsi="楷体" w:hint="eastAsia"/>
          <w:sz w:val="24"/>
          <w:szCs w:val="24"/>
        </w:rPr>
        <w:t>详细梳理我国8</w:t>
      </w:r>
      <w:r>
        <w:rPr>
          <w:rFonts w:ascii="楷体" w:eastAsia="楷体" w:hAnsi="楷体" w:hint="eastAsia"/>
          <w:sz w:val="24"/>
          <w:szCs w:val="24"/>
        </w:rPr>
        <w:t>3</w:t>
      </w:r>
      <w:r w:rsidRPr="00D93D5E">
        <w:rPr>
          <w:rFonts w:ascii="楷体" w:eastAsia="楷体" w:hAnsi="楷体"/>
          <w:sz w:val="24"/>
          <w:szCs w:val="24"/>
        </w:rPr>
        <w:t>2</w:t>
      </w:r>
      <w:r w:rsidRPr="00D93D5E">
        <w:rPr>
          <w:rFonts w:ascii="楷体" w:eastAsia="楷体" w:hAnsi="楷体" w:hint="eastAsia"/>
          <w:sz w:val="24"/>
          <w:szCs w:val="24"/>
        </w:rPr>
        <w:t>个国家扶贫开发工作重点县、集中连片</w:t>
      </w:r>
      <w:proofErr w:type="gramStart"/>
      <w:r w:rsidRPr="00D93D5E">
        <w:rPr>
          <w:rFonts w:ascii="楷体" w:eastAsia="楷体" w:hAnsi="楷体" w:hint="eastAsia"/>
          <w:sz w:val="24"/>
          <w:szCs w:val="24"/>
        </w:rPr>
        <w:t>特困地</w:t>
      </w:r>
      <w:proofErr w:type="gramEnd"/>
      <w:r w:rsidRPr="00D93D5E">
        <w:rPr>
          <w:rFonts w:ascii="楷体" w:eastAsia="楷体" w:hAnsi="楷体" w:hint="eastAsia"/>
          <w:sz w:val="24"/>
          <w:szCs w:val="24"/>
        </w:rPr>
        <w:t>区县及</w:t>
      </w:r>
      <w:r w:rsidRPr="00D93D5E">
        <w:rPr>
          <w:rFonts w:ascii="楷体" w:eastAsia="楷体" w:hAnsi="楷体"/>
          <w:sz w:val="24"/>
          <w:szCs w:val="24"/>
        </w:rPr>
        <w:t>14</w:t>
      </w:r>
      <w:r w:rsidRPr="00D93D5E">
        <w:rPr>
          <w:rFonts w:ascii="楷体" w:eastAsia="楷体" w:hAnsi="楷体" w:hint="eastAsia"/>
          <w:sz w:val="24"/>
          <w:szCs w:val="24"/>
        </w:rPr>
        <w:t>个连片特困区的基本情况、贫困概况、贫困成因、扶贫规划、减贫措施，收录</w:t>
      </w:r>
      <w:proofErr w:type="gramStart"/>
      <w:r w:rsidRPr="00D93D5E">
        <w:rPr>
          <w:rFonts w:ascii="楷体" w:eastAsia="楷体" w:hAnsi="楷体" w:hint="eastAsia"/>
          <w:sz w:val="24"/>
          <w:szCs w:val="24"/>
        </w:rPr>
        <w:t>国内减</w:t>
      </w:r>
      <w:proofErr w:type="gramEnd"/>
      <w:r w:rsidRPr="00D93D5E">
        <w:rPr>
          <w:rFonts w:ascii="楷体" w:eastAsia="楷体" w:hAnsi="楷体" w:hint="eastAsia"/>
          <w:sz w:val="24"/>
          <w:szCs w:val="24"/>
        </w:rPr>
        <w:t>贫案例、减</w:t>
      </w:r>
      <w:proofErr w:type="gramStart"/>
      <w:r w:rsidRPr="00D93D5E">
        <w:rPr>
          <w:rFonts w:ascii="楷体" w:eastAsia="楷体" w:hAnsi="楷体" w:hint="eastAsia"/>
          <w:sz w:val="24"/>
          <w:szCs w:val="24"/>
        </w:rPr>
        <w:t>贫数据</w:t>
      </w:r>
      <w:proofErr w:type="gramEnd"/>
      <w:r w:rsidRPr="00D93D5E">
        <w:rPr>
          <w:rFonts w:ascii="楷体" w:eastAsia="楷体" w:hAnsi="楷体" w:hint="eastAsia"/>
          <w:sz w:val="24"/>
          <w:szCs w:val="24"/>
        </w:rPr>
        <w:t>和减</w:t>
      </w:r>
      <w:proofErr w:type="gramStart"/>
      <w:r w:rsidRPr="00D93D5E">
        <w:rPr>
          <w:rFonts w:ascii="楷体" w:eastAsia="楷体" w:hAnsi="楷体" w:hint="eastAsia"/>
          <w:sz w:val="24"/>
          <w:szCs w:val="24"/>
        </w:rPr>
        <w:t>贫有关</w:t>
      </w:r>
      <w:proofErr w:type="gramEnd"/>
      <w:r w:rsidRPr="00D93D5E">
        <w:rPr>
          <w:rFonts w:ascii="楷体" w:eastAsia="楷体" w:hAnsi="楷体" w:hint="eastAsia"/>
          <w:sz w:val="24"/>
          <w:szCs w:val="24"/>
        </w:rPr>
        <w:t>组织机构信息等。</w:t>
      </w:r>
    </w:p>
    <w:p w:rsidR="0000444A" w:rsidRPr="005464E5" w:rsidRDefault="0000444A" w:rsidP="005464E5">
      <w:pPr>
        <w:widowControl/>
        <w:spacing w:line="400" w:lineRule="exact"/>
        <w:ind w:firstLineChars="200" w:firstLine="480"/>
        <w:jc w:val="left"/>
        <w:rPr>
          <w:rFonts w:ascii="楷体" w:eastAsia="楷体" w:hAnsi="楷体"/>
          <w:sz w:val="24"/>
          <w:szCs w:val="24"/>
        </w:rPr>
      </w:pPr>
      <w:r w:rsidRPr="00D93D5E">
        <w:rPr>
          <w:rFonts w:ascii="楷体" w:eastAsia="楷体" w:hAnsi="楷体" w:hint="eastAsia"/>
          <w:sz w:val="24"/>
          <w:szCs w:val="24"/>
        </w:rPr>
        <w:t>二级子库</w:t>
      </w:r>
      <w:r w:rsidRPr="00D93D5E">
        <w:rPr>
          <w:rFonts w:ascii="楷体" w:eastAsia="楷体" w:hAnsi="楷体"/>
          <w:sz w:val="24"/>
          <w:szCs w:val="24"/>
        </w:rPr>
        <w:t xml:space="preserve">: </w:t>
      </w:r>
      <w:r w:rsidRPr="00D93D5E">
        <w:rPr>
          <w:rFonts w:ascii="楷体" w:eastAsia="楷体" w:hAnsi="楷体" w:hint="eastAsia"/>
          <w:sz w:val="24"/>
          <w:szCs w:val="24"/>
        </w:rPr>
        <w:t>83</w:t>
      </w:r>
      <w:r w:rsidRPr="00D93D5E">
        <w:rPr>
          <w:rFonts w:ascii="楷体" w:eastAsia="楷体" w:hAnsi="楷体"/>
          <w:sz w:val="24"/>
          <w:szCs w:val="24"/>
        </w:rPr>
        <w:t>2</w:t>
      </w:r>
      <w:r w:rsidRPr="00D93D5E">
        <w:rPr>
          <w:rFonts w:ascii="楷体" w:eastAsia="楷体" w:hAnsi="楷体" w:hint="eastAsia"/>
          <w:sz w:val="24"/>
          <w:szCs w:val="24"/>
        </w:rPr>
        <w:t>个国家扶贫开发工作重点县贫困档案、</w:t>
      </w:r>
      <w:r w:rsidRPr="00D93D5E">
        <w:rPr>
          <w:rFonts w:ascii="楷体" w:eastAsia="楷体" w:hAnsi="楷体"/>
          <w:sz w:val="24"/>
          <w:szCs w:val="24"/>
        </w:rPr>
        <w:t>14</w:t>
      </w:r>
      <w:r w:rsidRPr="00D93D5E">
        <w:rPr>
          <w:rFonts w:ascii="楷体" w:eastAsia="楷体" w:hAnsi="楷体" w:hint="eastAsia"/>
          <w:sz w:val="24"/>
          <w:szCs w:val="24"/>
        </w:rPr>
        <w:t>个连片特困区档案、灾荒与扶贫、减贫案例、减贫数据、国内外减贫组织机构</w:t>
      </w:r>
    </w:p>
    <w:p w:rsidR="0000444A" w:rsidRDefault="0000444A" w:rsidP="0000444A">
      <w:pPr>
        <w:numPr>
          <w:ilvl w:val="0"/>
          <w:numId w:val="11"/>
        </w:numPr>
        <w:rPr>
          <w:rFonts w:ascii="楷体_GB2312" w:eastAsia="楷体_GB2312" w:hAnsi="宋体"/>
          <w:sz w:val="24"/>
          <w:szCs w:val="24"/>
        </w:rPr>
      </w:pPr>
      <w:r>
        <w:rPr>
          <w:rFonts w:ascii="楷体_GB2312" w:eastAsia="楷体_GB2312" w:hAnsi="宋体" w:hint="eastAsia"/>
          <w:sz w:val="24"/>
          <w:szCs w:val="24"/>
        </w:rPr>
        <w:t>特色</w:t>
      </w:r>
      <w:proofErr w:type="gramStart"/>
      <w:r>
        <w:rPr>
          <w:rFonts w:ascii="楷体_GB2312" w:eastAsia="楷体_GB2312" w:hAnsi="宋体" w:hint="eastAsia"/>
          <w:sz w:val="24"/>
          <w:szCs w:val="24"/>
        </w:rPr>
        <w:t>版块</w:t>
      </w:r>
      <w:proofErr w:type="gramEnd"/>
    </w:p>
    <w:p w:rsidR="0000444A" w:rsidRDefault="0000444A" w:rsidP="0000444A">
      <w:pPr>
        <w:ind w:left="720"/>
        <w:rPr>
          <w:rFonts w:ascii="楷体_GB2312" w:eastAsia="楷体_GB2312" w:hAnsi="宋体"/>
          <w:sz w:val="24"/>
          <w:szCs w:val="24"/>
        </w:rPr>
      </w:pPr>
    </w:p>
    <w:p w:rsidR="0000444A" w:rsidRDefault="0000444A" w:rsidP="0000444A">
      <w:pPr>
        <w:ind w:left="360"/>
        <w:rPr>
          <w:rFonts w:ascii="楷体_GB2312" w:eastAsia="楷体_GB2312" w:hAnsi="宋体"/>
          <w:sz w:val="24"/>
          <w:szCs w:val="24"/>
        </w:rPr>
      </w:pPr>
      <w:r>
        <w:rPr>
          <w:rFonts w:ascii="楷体_GB2312" w:eastAsia="楷体_GB2312" w:hAnsi="宋体" w:hint="eastAsia"/>
          <w:sz w:val="24"/>
          <w:szCs w:val="24"/>
        </w:rPr>
        <w:t>中国贫困地图</w:t>
      </w:r>
    </w:p>
    <w:p w:rsidR="0000444A" w:rsidRDefault="0000444A" w:rsidP="0000444A">
      <w:pPr>
        <w:ind w:left="360"/>
        <w:rPr>
          <w:rFonts w:ascii="楷体_GB2312" w:eastAsia="楷体_GB2312" w:hAnsi="宋体"/>
          <w:sz w:val="24"/>
          <w:szCs w:val="24"/>
        </w:rPr>
      </w:pPr>
      <w:r>
        <w:rPr>
          <w:rFonts w:ascii="楷体_GB2312" w:eastAsia="楷体_GB2312" w:hAnsi="宋体" w:hint="eastAsia"/>
          <w:sz w:val="24"/>
          <w:szCs w:val="24"/>
        </w:rPr>
        <w:t>减贫文献索引</w:t>
      </w:r>
    </w:p>
    <w:p w:rsidR="0000444A" w:rsidRDefault="0000444A" w:rsidP="0000444A">
      <w:pPr>
        <w:ind w:left="360"/>
        <w:rPr>
          <w:rFonts w:ascii="楷体_GB2312" w:eastAsia="楷体_GB2312" w:hAnsi="宋体"/>
          <w:sz w:val="24"/>
          <w:szCs w:val="24"/>
        </w:rPr>
      </w:pPr>
      <w:r>
        <w:rPr>
          <w:rFonts w:ascii="楷体_GB2312" w:eastAsia="楷体_GB2312" w:hAnsi="宋体" w:hint="eastAsia"/>
          <w:sz w:val="24"/>
          <w:szCs w:val="24"/>
        </w:rPr>
        <w:t>国外</w:t>
      </w:r>
      <w:proofErr w:type="gramStart"/>
      <w:r>
        <w:rPr>
          <w:rFonts w:ascii="楷体_GB2312" w:eastAsia="楷体_GB2312" w:hAnsi="宋体" w:hint="eastAsia"/>
          <w:sz w:val="24"/>
          <w:szCs w:val="24"/>
        </w:rPr>
        <w:t>智库看减贫</w:t>
      </w:r>
      <w:proofErr w:type="gramEnd"/>
    </w:p>
    <w:p w:rsidR="0000444A" w:rsidRDefault="0000444A" w:rsidP="0000444A">
      <w:pPr>
        <w:ind w:left="360"/>
        <w:rPr>
          <w:rFonts w:ascii="楷体_GB2312" w:eastAsia="楷体_GB2312" w:hAnsi="宋体"/>
          <w:sz w:val="24"/>
          <w:szCs w:val="24"/>
        </w:rPr>
      </w:pPr>
      <w:r>
        <w:rPr>
          <w:rFonts w:ascii="楷体_GB2312" w:eastAsia="楷体_GB2312" w:hAnsi="宋体" w:hint="eastAsia"/>
          <w:sz w:val="24"/>
          <w:szCs w:val="24"/>
        </w:rPr>
        <w:t>热点聚焦</w:t>
      </w:r>
    </w:p>
    <w:p w:rsidR="0000444A" w:rsidRDefault="0000444A" w:rsidP="0000444A">
      <w:pPr>
        <w:ind w:left="360"/>
        <w:rPr>
          <w:rFonts w:ascii="楷体_GB2312" w:eastAsia="楷体_GB2312" w:hAnsi="宋体"/>
          <w:sz w:val="24"/>
          <w:szCs w:val="24"/>
        </w:rPr>
      </w:pPr>
      <w:r>
        <w:rPr>
          <w:rFonts w:ascii="楷体_GB2312" w:eastAsia="楷体_GB2312" w:hAnsi="宋体" w:hint="eastAsia"/>
          <w:sz w:val="24"/>
          <w:szCs w:val="24"/>
        </w:rPr>
        <w:t>……</w:t>
      </w:r>
    </w:p>
    <w:p w:rsidR="0000444A" w:rsidRDefault="0000444A" w:rsidP="0000444A">
      <w:pPr>
        <w:rPr>
          <w:rFonts w:ascii="楷体_GB2312" w:eastAsia="楷体_GB2312" w:hAnsi="宋体"/>
          <w:sz w:val="24"/>
          <w:szCs w:val="24"/>
        </w:rPr>
      </w:pPr>
    </w:p>
    <w:p w:rsidR="0000444A" w:rsidRDefault="0000444A" w:rsidP="0000444A">
      <w:pPr>
        <w:numPr>
          <w:ilvl w:val="0"/>
          <w:numId w:val="12"/>
        </w:numPr>
        <w:rPr>
          <w:rFonts w:ascii="楷体_GB2312" w:eastAsia="楷体_GB2312" w:hAnsi="宋体"/>
          <w:sz w:val="24"/>
          <w:szCs w:val="24"/>
        </w:rPr>
      </w:pPr>
      <w:r>
        <w:rPr>
          <w:rFonts w:ascii="楷体_GB2312" w:eastAsia="楷体_GB2312" w:hAnsi="宋体" w:hint="eastAsia"/>
          <w:sz w:val="24"/>
          <w:szCs w:val="24"/>
        </w:rPr>
        <w:t>获得荣誉</w:t>
      </w:r>
    </w:p>
    <w:p w:rsidR="0000444A" w:rsidRDefault="0000444A" w:rsidP="0000444A">
      <w:pPr>
        <w:rPr>
          <w:rFonts w:ascii="楷体_GB2312" w:eastAsia="楷体_GB2312" w:hAnsi="宋体"/>
          <w:sz w:val="24"/>
          <w:szCs w:val="24"/>
        </w:rPr>
      </w:pPr>
    </w:p>
    <w:p w:rsidR="000E63FC" w:rsidRPr="0000444A" w:rsidRDefault="0000444A" w:rsidP="0000444A">
      <w:pPr>
        <w:ind w:firstLineChars="150" w:firstLine="360"/>
        <w:rPr>
          <w:rFonts w:ascii="楷体_GB2312" w:eastAsia="楷体_GB2312" w:hAnsi="宋体"/>
          <w:sz w:val="24"/>
          <w:szCs w:val="24"/>
        </w:rPr>
      </w:pPr>
      <w:r>
        <w:rPr>
          <w:rFonts w:ascii="楷体_GB2312" w:eastAsia="楷体_GB2312" w:hAnsi="宋体" w:hint="eastAsia"/>
          <w:sz w:val="24"/>
          <w:szCs w:val="24"/>
        </w:rPr>
        <w:t>入选“十三五”国家重点电子出版物出版规划项目。</w:t>
      </w:r>
    </w:p>
    <w:p w:rsidR="000E63FC" w:rsidRDefault="000E63FC">
      <w:pPr>
        <w:widowControl/>
        <w:spacing w:line="400" w:lineRule="exact"/>
        <w:jc w:val="left"/>
        <w:rPr>
          <w:rFonts w:ascii="楷体" w:eastAsia="楷体" w:hAnsi="楷体" w:cs="宋体"/>
          <w:kern w:val="0"/>
          <w:sz w:val="24"/>
          <w:szCs w:val="24"/>
        </w:rPr>
      </w:pPr>
    </w:p>
    <w:p w:rsidR="000E63FC" w:rsidRDefault="00AC369D">
      <w:pPr>
        <w:pStyle w:val="1"/>
      </w:pPr>
      <w:bookmarkStart w:id="11" w:name="_Toc4145032"/>
      <w:r>
        <w:rPr>
          <w:rFonts w:hint="eastAsia"/>
        </w:rPr>
        <w:lastRenderedPageBreak/>
        <w:t>台湾大陆同乡会文献数据库（</w:t>
      </w:r>
      <w:hyperlink r:id="rId21" w:history="1">
        <w:r>
          <w:rPr>
            <w:rStyle w:val="a6"/>
            <w:rFonts w:hint="eastAsia"/>
            <w:szCs w:val="24"/>
          </w:rPr>
          <w:t>www.tongxianghuicn.com</w:t>
        </w:r>
      </w:hyperlink>
      <w:r>
        <w:rPr>
          <w:rFonts w:hint="eastAsia"/>
        </w:rPr>
        <w:t>）</w:t>
      </w:r>
      <w:bookmarkEnd w:id="11"/>
    </w:p>
    <w:p w:rsidR="0000444A" w:rsidRPr="00B513C8" w:rsidRDefault="0000444A" w:rsidP="0000444A">
      <w:pPr>
        <w:ind w:firstLineChars="196" w:firstLine="472"/>
      </w:pPr>
      <w:r w:rsidRPr="00D07BA8">
        <w:rPr>
          <w:rFonts w:asciiTheme="minorEastAsia" w:hAnsiTheme="minorEastAsia" w:cs="宋体" w:hint="eastAsia"/>
          <w:b/>
          <w:sz w:val="24"/>
          <w:szCs w:val="24"/>
        </w:rPr>
        <w:t>台湾大陆同乡会文献</w:t>
      </w:r>
    </w:p>
    <w:p w:rsidR="0000444A" w:rsidRPr="00BA6860" w:rsidRDefault="0000444A" w:rsidP="0000444A">
      <w:pPr>
        <w:widowControl/>
        <w:spacing w:line="400" w:lineRule="exact"/>
        <w:ind w:firstLineChars="200" w:firstLine="480"/>
        <w:jc w:val="left"/>
        <w:rPr>
          <w:rFonts w:ascii="楷体" w:eastAsia="楷体" w:hAnsi="楷体" w:cs="宋体"/>
          <w:kern w:val="0"/>
          <w:sz w:val="24"/>
          <w:szCs w:val="24"/>
        </w:rPr>
      </w:pPr>
      <w:r w:rsidRPr="00BA6860">
        <w:rPr>
          <w:rFonts w:ascii="楷体" w:eastAsia="楷体" w:hAnsi="楷体" w:cs="宋体" w:hint="eastAsia"/>
          <w:kern w:val="0"/>
          <w:sz w:val="24"/>
          <w:szCs w:val="24"/>
        </w:rPr>
        <w:t>1949年国民党退守台湾，国民党党政军人员、学生以及文教界人士等约120万人到台湾并定居下来。赴台人员为了联络乡谊、互相济助，成立了300余个同乡会组织。同乡会组织多附有文献社，从20世纪50年代开始出版刊物，借刊物发行达到维系同乡感情、保存故乡文献、抒发思念故土感情、宣传会务等目的。出版周期上多为季刊或年刊，也有月刊或双月刊，很多刊物截至今日仍在继续出版，还出现了一些大陆来稿。</w:t>
      </w:r>
    </w:p>
    <w:p w:rsidR="0000444A" w:rsidRDefault="0000444A" w:rsidP="0000444A">
      <w:pPr>
        <w:widowControl/>
        <w:spacing w:line="400" w:lineRule="exact"/>
        <w:ind w:firstLineChars="200" w:firstLine="480"/>
        <w:jc w:val="left"/>
        <w:rPr>
          <w:rFonts w:ascii="楷体" w:eastAsia="楷体" w:hAnsi="楷体" w:cs="宋体"/>
          <w:kern w:val="0"/>
          <w:sz w:val="24"/>
          <w:szCs w:val="24"/>
        </w:rPr>
      </w:pPr>
      <w:r w:rsidRPr="00BA6860">
        <w:rPr>
          <w:rFonts w:ascii="楷体" w:eastAsia="楷体" w:hAnsi="楷体" w:cs="宋体" w:hint="eastAsia"/>
          <w:kern w:val="0"/>
          <w:sz w:val="24"/>
          <w:szCs w:val="24"/>
        </w:rPr>
        <w:t>这些文献包含赴台人员撰写的人物回忆、纪念文集、历史掌故、家乡礼俗、艺文时评和学术论文等，内容涉及政治、经济、文化等诸多方面，具有较高史料价值和文献价值，也是两岸文化同根、一个中国的明证。</w:t>
      </w:r>
    </w:p>
    <w:p w:rsidR="0000444A" w:rsidRDefault="0000444A" w:rsidP="0000444A">
      <w:pPr>
        <w:widowControl/>
        <w:spacing w:line="400" w:lineRule="exact"/>
        <w:ind w:firstLineChars="200" w:firstLine="480"/>
        <w:jc w:val="left"/>
        <w:rPr>
          <w:rFonts w:ascii="楷体" w:eastAsia="楷体" w:hAnsi="楷体" w:cs="宋体"/>
          <w:kern w:val="0"/>
          <w:sz w:val="24"/>
          <w:szCs w:val="24"/>
        </w:rPr>
      </w:pPr>
    </w:p>
    <w:p w:rsidR="0000444A" w:rsidRDefault="0000444A" w:rsidP="0000444A">
      <w:pPr>
        <w:widowControl/>
        <w:spacing w:line="400" w:lineRule="exact"/>
        <w:ind w:firstLineChars="200" w:firstLine="482"/>
        <w:jc w:val="left"/>
        <w:rPr>
          <w:rFonts w:asciiTheme="minorEastAsia" w:hAnsiTheme="minorEastAsia"/>
          <w:b/>
          <w:sz w:val="24"/>
          <w:szCs w:val="24"/>
        </w:rPr>
      </w:pPr>
      <w:r w:rsidRPr="0028414E">
        <w:rPr>
          <w:rFonts w:asciiTheme="minorEastAsia" w:hAnsiTheme="minorEastAsia" w:hint="eastAsia"/>
          <w:b/>
          <w:sz w:val="24"/>
          <w:szCs w:val="24"/>
        </w:rPr>
        <w:t>台湾大陆同乡会文献数据库</w:t>
      </w:r>
    </w:p>
    <w:p w:rsidR="0000444A" w:rsidRDefault="0000444A" w:rsidP="0000444A">
      <w:pPr>
        <w:widowControl/>
        <w:spacing w:line="400" w:lineRule="exact"/>
        <w:ind w:firstLineChars="200" w:firstLine="480"/>
        <w:jc w:val="left"/>
        <w:rPr>
          <w:rFonts w:ascii="楷体" w:eastAsia="楷体" w:hAnsi="楷体" w:cs="宋体"/>
          <w:kern w:val="0"/>
          <w:sz w:val="24"/>
          <w:szCs w:val="24"/>
        </w:rPr>
      </w:pPr>
      <w:r w:rsidRPr="00BA6860">
        <w:rPr>
          <w:rFonts w:ascii="楷体" w:eastAsia="楷体" w:hAnsi="楷体" w:cs="宋体" w:hint="eastAsia"/>
          <w:kern w:val="0"/>
          <w:sz w:val="24"/>
          <w:szCs w:val="24"/>
        </w:rPr>
        <w:t>台湾大陆同乡会文献数据库将上述同乡会文献资源悉数收录，以省份为基本单位建设子库，并从期刊、主题、人物、专题4个维度，对同乡会文献资源进行总体展示和分类展示。</w:t>
      </w:r>
    </w:p>
    <w:p w:rsidR="0000444A" w:rsidRPr="00B513C8" w:rsidRDefault="0000444A" w:rsidP="0000444A">
      <w:pPr>
        <w:pStyle w:val="ab"/>
        <w:widowControl/>
        <w:numPr>
          <w:ilvl w:val="0"/>
          <w:numId w:val="13"/>
        </w:numPr>
        <w:spacing w:line="400" w:lineRule="exact"/>
        <w:ind w:firstLineChars="0"/>
        <w:jc w:val="left"/>
        <w:rPr>
          <w:rFonts w:ascii="楷体" w:eastAsia="楷体" w:hAnsi="楷体" w:cs="宋体"/>
          <w:b/>
          <w:kern w:val="0"/>
          <w:sz w:val="24"/>
          <w:szCs w:val="24"/>
        </w:rPr>
      </w:pPr>
      <w:r w:rsidRPr="00B513C8">
        <w:rPr>
          <w:rFonts w:ascii="楷体" w:eastAsia="楷体" w:hAnsi="楷体" w:cs="宋体" w:hint="eastAsia"/>
          <w:b/>
          <w:kern w:val="0"/>
          <w:sz w:val="24"/>
          <w:szCs w:val="24"/>
        </w:rPr>
        <w:t>内容资源</w:t>
      </w:r>
    </w:p>
    <w:p w:rsidR="0000444A" w:rsidRPr="00BA6860" w:rsidRDefault="0000444A" w:rsidP="0000444A">
      <w:pPr>
        <w:widowControl/>
        <w:spacing w:line="400" w:lineRule="exact"/>
        <w:ind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共收录</w:t>
      </w:r>
      <w:r w:rsidRPr="00BA6860">
        <w:rPr>
          <w:rFonts w:ascii="楷体" w:eastAsia="楷体" w:hAnsi="楷体" w:cs="宋体" w:hint="eastAsia"/>
          <w:kern w:val="0"/>
          <w:sz w:val="24"/>
          <w:szCs w:val="24"/>
        </w:rPr>
        <w:t>同乡会文献资源100余种，10000多期，约6亿字。</w:t>
      </w:r>
    </w:p>
    <w:p w:rsidR="0000444A" w:rsidRPr="00B513C8" w:rsidRDefault="0000444A" w:rsidP="0000444A">
      <w:pPr>
        <w:pStyle w:val="ab"/>
        <w:widowControl/>
        <w:numPr>
          <w:ilvl w:val="0"/>
          <w:numId w:val="14"/>
        </w:numPr>
        <w:spacing w:line="400" w:lineRule="exact"/>
        <w:ind w:firstLineChars="0"/>
        <w:jc w:val="left"/>
        <w:rPr>
          <w:rFonts w:ascii="楷体" w:eastAsia="楷体" w:hAnsi="楷体" w:cs="宋体"/>
          <w:b/>
          <w:bCs/>
          <w:kern w:val="0"/>
          <w:sz w:val="24"/>
          <w:szCs w:val="24"/>
        </w:rPr>
      </w:pPr>
      <w:r w:rsidRPr="00B513C8">
        <w:rPr>
          <w:rFonts w:ascii="楷体" w:eastAsia="楷体" w:hAnsi="楷体" w:cs="宋体" w:hint="eastAsia"/>
          <w:b/>
          <w:bCs/>
          <w:kern w:val="0"/>
          <w:sz w:val="24"/>
          <w:szCs w:val="24"/>
        </w:rPr>
        <w:t>18个</w:t>
      </w:r>
      <w:r>
        <w:rPr>
          <w:rFonts w:ascii="楷体" w:eastAsia="楷体" w:hAnsi="楷体" w:cs="宋体" w:hint="eastAsia"/>
          <w:b/>
          <w:bCs/>
          <w:kern w:val="0"/>
          <w:sz w:val="24"/>
          <w:szCs w:val="24"/>
        </w:rPr>
        <w:t>省域</w:t>
      </w:r>
      <w:r w:rsidRPr="00B513C8">
        <w:rPr>
          <w:rFonts w:ascii="楷体" w:eastAsia="楷体" w:hAnsi="楷体" w:cs="宋体" w:hint="eastAsia"/>
          <w:b/>
          <w:bCs/>
          <w:kern w:val="0"/>
          <w:sz w:val="24"/>
          <w:szCs w:val="24"/>
        </w:rPr>
        <w:t>子库</w:t>
      </w:r>
    </w:p>
    <w:p w:rsidR="0000444A" w:rsidRDefault="0000444A" w:rsidP="0000444A">
      <w:pPr>
        <w:widowControl/>
        <w:spacing w:line="400" w:lineRule="exact"/>
        <w:ind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湖北、陕西、福建、山东、江苏、浙江、湖南、广东、广西、东北、山西、河北、贵州、河南、甘肃、江西、四川、云南子库。</w:t>
      </w:r>
    </w:p>
    <w:p w:rsidR="0000444A" w:rsidRPr="00B513C8" w:rsidRDefault="0000444A" w:rsidP="0000444A">
      <w:pPr>
        <w:pStyle w:val="ab"/>
        <w:widowControl/>
        <w:numPr>
          <w:ilvl w:val="0"/>
          <w:numId w:val="15"/>
        </w:numPr>
        <w:spacing w:line="400" w:lineRule="exact"/>
        <w:ind w:firstLineChars="0"/>
        <w:jc w:val="left"/>
        <w:rPr>
          <w:rFonts w:ascii="楷体" w:eastAsia="楷体" w:hAnsi="楷体" w:cs="宋体"/>
          <w:b/>
          <w:bCs/>
          <w:kern w:val="0"/>
          <w:sz w:val="24"/>
          <w:szCs w:val="24"/>
        </w:rPr>
      </w:pPr>
      <w:r w:rsidRPr="00B513C8">
        <w:rPr>
          <w:rFonts w:ascii="楷体" w:eastAsia="楷体" w:hAnsi="楷体" w:cs="宋体" w:hint="eastAsia"/>
          <w:b/>
          <w:bCs/>
          <w:kern w:val="0"/>
          <w:sz w:val="24"/>
          <w:szCs w:val="24"/>
        </w:rPr>
        <w:t>四大板块</w:t>
      </w:r>
    </w:p>
    <w:p w:rsidR="0000444A" w:rsidRDefault="0000444A" w:rsidP="0000444A">
      <w:pPr>
        <w:widowControl/>
        <w:spacing w:line="400" w:lineRule="exact"/>
        <w:ind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期刊板块：</w:t>
      </w:r>
      <w:r w:rsidRPr="00FF572A">
        <w:rPr>
          <w:rFonts w:ascii="楷体" w:eastAsia="楷体" w:hAnsi="楷体" w:cs="宋体" w:hint="eastAsia"/>
          <w:kern w:val="0"/>
          <w:sz w:val="24"/>
          <w:szCs w:val="24"/>
        </w:rPr>
        <w:t>以省份为基本单位</w:t>
      </w:r>
      <w:r>
        <w:rPr>
          <w:rFonts w:ascii="楷体" w:eastAsia="楷体" w:hAnsi="楷体" w:cs="宋体" w:hint="eastAsia"/>
          <w:kern w:val="0"/>
          <w:sz w:val="24"/>
          <w:szCs w:val="24"/>
        </w:rPr>
        <w:t>展示</w:t>
      </w:r>
      <w:r w:rsidRPr="00FF572A">
        <w:rPr>
          <w:rFonts w:ascii="楷体" w:eastAsia="楷体" w:hAnsi="楷体" w:cs="宋体" w:hint="eastAsia"/>
          <w:kern w:val="0"/>
          <w:sz w:val="24"/>
          <w:szCs w:val="24"/>
        </w:rPr>
        <w:t>台湾大陆同乡会</w:t>
      </w:r>
      <w:r>
        <w:rPr>
          <w:rFonts w:ascii="楷体" w:eastAsia="楷体" w:hAnsi="楷体" w:cs="宋体" w:hint="eastAsia"/>
          <w:kern w:val="0"/>
          <w:sz w:val="24"/>
          <w:szCs w:val="24"/>
        </w:rPr>
        <w:t>期刊</w:t>
      </w:r>
      <w:r w:rsidRPr="00FF572A">
        <w:rPr>
          <w:rFonts w:ascii="楷体" w:eastAsia="楷体" w:hAnsi="楷体" w:cs="宋体" w:hint="eastAsia"/>
          <w:kern w:val="0"/>
          <w:sz w:val="24"/>
          <w:szCs w:val="24"/>
        </w:rPr>
        <w:t>资源，</w:t>
      </w:r>
      <w:r>
        <w:rPr>
          <w:rFonts w:ascii="楷体" w:eastAsia="楷体" w:hAnsi="楷体" w:cs="宋体" w:hint="eastAsia"/>
          <w:kern w:val="0"/>
          <w:sz w:val="24"/>
          <w:szCs w:val="24"/>
        </w:rPr>
        <w:t>支持</w:t>
      </w:r>
      <w:r w:rsidRPr="00FF572A">
        <w:rPr>
          <w:rFonts w:ascii="楷体" w:eastAsia="楷体" w:hAnsi="楷体" w:cs="宋体" w:hint="eastAsia"/>
          <w:kern w:val="0"/>
          <w:sz w:val="24"/>
          <w:szCs w:val="24"/>
        </w:rPr>
        <w:t>按</w:t>
      </w:r>
      <w:r>
        <w:rPr>
          <w:rFonts w:ascii="楷体" w:eastAsia="楷体" w:hAnsi="楷体" w:cs="宋体" w:hint="eastAsia"/>
          <w:kern w:val="0"/>
          <w:sz w:val="24"/>
          <w:szCs w:val="24"/>
        </w:rPr>
        <w:t>年份</w:t>
      </w:r>
      <w:proofErr w:type="gramStart"/>
      <w:r>
        <w:rPr>
          <w:rFonts w:ascii="楷体" w:eastAsia="楷体" w:hAnsi="楷体" w:cs="宋体" w:hint="eastAsia"/>
          <w:kern w:val="0"/>
          <w:sz w:val="24"/>
          <w:szCs w:val="24"/>
        </w:rPr>
        <w:t>或卷期查看</w:t>
      </w:r>
      <w:proofErr w:type="gramEnd"/>
      <w:r>
        <w:rPr>
          <w:rFonts w:ascii="楷体" w:eastAsia="楷体" w:hAnsi="楷体" w:cs="宋体" w:hint="eastAsia"/>
          <w:kern w:val="0"/>
          <w:sz w:val="24"/>
          <w:szCs w:val="24"/>
        </w:rPr>
        <w:t>。</w:t>
      </w:r>
    </w:p>
    <w:p w:rsidR="0000444A" w:rsidRDefault="0000444A" w:rsidP="0000444A">
      <w:pPr>
        <w:widowControl/>
        <w:spacing w:line="400" w:lineRule="exact"/>
        <w:ind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主题板块：</w:t>
      </w:r>
      <w:r w:rsidRPr="00FF572A">
        <w:rPr>
          <w:rFonts w:ascii="楷体" w:eastAsia="楷体" w:hAnsi="楷体" w:cs="宋体" w:hint="eastAsia"/>
          <w:kern w:val="0"/>
          <w:sz w:val="24"/>
          <w:szCs w:val="24"/>
        </w:rPr>
        <w:t>分为海峡形势、战争实录、两岸交流、学术专栏、文学艺术、故土回忆、史料谱乘、人物春秋、</w:t>
      </w:r>
      <w:proofErr w:type="gramStart"/>
      <w:r w:rsidRPr="00FF572A">
        <w:rPr>
          <w:rFonts w:ascii="楷体" w:eastAsia="楷体" w:hAnsi="楷体" w:cs="宋体" w:hint="eastAsia"/>
          <w:kern w:val="0"/>
          <w:sz w:val="24"/>
          <w:szCs w:val="24"/>
        </w:rPr>
        <w:t>经教卫</w:t>
      </w:r>
      <w:proofErr w:type="gramEnd"/>
      <w:r w:rsidRPr="00FF572A">
        <w:rPr>
          <w:rFonts w:ascii="楷体" w:eastAsia="楷体" w:hAnsi="楷体" w:cs="宋体" w:hint="eastAsia"/>
          <w:kern w:val="0"/>
          <w:sz w:val="24"/>
          <w:szCs w:val="24"/>
        </w:rPr>
        <w:t>文、文献动态10个主题</w:t>
      </w:r>
      <w:r>
        <w:rPr>
          <w:rFonts w:ascii="楷体" w:eastAsia="楷体" w:hAnsi="楷体" w:cs="宋体" w:hint="eastAsia"/>
          <w:kern w:val="0"/>
          <w:sz w:val="24"/>
          <w:szCs w:val="24"/>
        </w:rPr>
        <w:t>。</w:t>
      </w:r>
    </w:p>
    <w:p w:rsidR="0000444A" w:rsidRDefault="0000444A" w:rsidP="0000444A">
      <w:pPr>
        <w:widowControl/>
        <w:spacing w:line="400" w:lineRule="exact"/>
        <w:ind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人物板块：</w:t>
      </w:r>
      <w:r w:rsidRPr="00FF572A">
        <w:rPr>
          <w:rFonts w:ascii="楷体" w:eastAsia="楷体" w:hAnsi="楷体" w:cs="宋体" w:hint="eastAsia"/>
          <w:kern w:val="0"/>
          <w:sz w:val="24"/>
          <w:szCs w:val="24"/>
        </w:rPr>
        <w:t>分为文化名人、地方乡贤、军事将帅、革命先驱、抗战英烈、政界千秋、商业巨擘、科技精英、杰出侨胞、国际友人、古代先贤11个类型</w:t>
      </w:r>
      <w:r>
        <w:rPr>
          <w:rFonts w:ascii="楷体" w:eastAsia="楷体" w:hAnsi="楷体" w:cs="宋体" w:hint="eastAsia"/>
          <w:kern w:val="0"/>
          <w:sz w:val="24"/>
          <w:szCs w:val="24"/>
        </w:rPr>
        <w:t>。</w:t>
      </w:r>
    </w:p>
    <w:p w:rsidR="0000444A" w:rsidRDefault="0000444A" w:rsidP="0000444A">
      <w:pPr>
        <w:widowControl/>
        <w:spacing w:line="400" w:lineRule="exact"/>
        <w:ind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专题板块：</w:t>
      </w:r>
      <w:r w:rsidRPr="00FF572A">
        <w:rPr>
          <w:rFonts w:ascii="楷体" w:eastAsia="楷体" w:hAnsi="楷体" w:cs="宋体" w:hint="eastAsia"/>
          <w:kern w:val="0"/>
          <w:sz w:val="24"/>
          <w:szCs w:val="24"/>
        </w:rPr>
        <w:t>结合资源的学术价值、内容特色和规模情况，</w:t>
      </w:r>
      <w:r>
        <w:rPr>
          <w:rFonts w:ascii="楷体" w:eastAsia="楷体" w:hAnsi="楷体" w:cs="宋体" w:hint="eastAsia"/>
          <w:kern w:val="0"/>
          <w:sz w:val="24"/>
          <w:szCs w:val="24"/>
        </w:rPr>
        <w:t>已</w:t>
      </w:r>
      <w:r w:rsidRPr="00FF572A">
        <w:rPr>
          <w:rFonts w:ascii="楷体" w:eastAsia="楷体" w:hAnsi="楷体" w:cs="宋体" w:hint="eastAsia"/>
          <w:kern w:val="0"/>
          <w:sz w:val="24"/>
          <w:szCs w:val="24"/>
        </w:rPr>
        <w:t>策划“在台方志资料专题”“海峡两岸交流专题”“辛亥革命史料专题”“抗战专题”，未来会持续推出新的特色专题</w:t>
      </w:r>
      <w:r>
        <w:rPr>
          <w:rFonts w:ascii="楷体" w:eastAsia="楷体" w:hAnsi="楷体" w:cs="宋体" w:hint="eastAsia"/>
          <w:kern w:val="0"/>
          <w:sz w:val="24"/>
          <w:szCs w:val="24"/>
        </w:rPr>
        <w:t>。</w:t>
      </w:r>
    </w:p>
    <w:p w:rsidR="0000444A" w:rsidRPr="00B513C8" w:rsidRDefault="0000444A" w:rsidP="0000444A">
      <w:pPr>
        <w:pStyle w:val="ab"/>
        <w:widowControl/>
        <w:numPr>
          <w:ilvl w:val="0"/>
          <w:numId w:val="16"/>
        </w:numPr>
        <w:spacing w:line="400" w:lineRule="exact"/>
        <w:ind w:firstLineChars="0"/>
        <w:jc w:val="left"/>
        <w:rPr>
          <w:rFonts w:ascii="楷体" w:eastAsia="楷体" w:hAnsi="楷体" w:cs="宋体"/>
          <w:b/>
          <w:bCs/>
          <w:kern w:val="0"/>
          <w:sz w:val="24"/>
          <w:szCs w:val="24"/>
        </w:rPr>
      </w:pPr>
      <w:r w:rsidRPr="00B513C8">
        <w:rPr>
          <w:rFonts w:ascii="楷体" w:eastAsia="楷体" w:hAnsi="楷体" w:cs="宋体" w:hint="eastAsia"/>
          <w:b/>
          <w:bCs/>
          <w:kern w:val="0"/>
          <w:sz w:val="24"/>
          <w:szCs w:val="24"/>
        </w:rPr>
        <w:t>特色功能</w:t>
      </w:r>
    </w:p>
    <w:p w:rsidR="0000444A" w:rsidRDefault="0000444A" w:rsidP="0000444A">
      <w:pPr>
        <w:widowControl/>
        <w:spacing w:line="400" w:lineRule="exact"/>
        <w:ind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全文检索：</w:t>
      </w:r>
      <w:r w:rsidRPr="00BA6860">
        <w:rPr>
          <w:rFonts w:ascii="楷体" w:eastAsia="楷体" w:hAnsi="楷体" w:cs="宋体" w:hint="eastAsia"/>
          <w:kern w:val="0"/>
          <w:sz w:val="24"/>
          <w:szCs w:val="24"/>
        </w:rPr>
        <w:t>精准快速全库和跨库检索，支持多控制条件下的全文匹配检索</w:t>
      </w:r>
      <w:r>
        <w:rPr>
          <w:rFonts w:ascii="楷体" w:eastAsia="楷体" w:hAnsi="楷体" w:cs="宋体" w:hint="eastAsia"/>
          <w:kern w:val="0"/>
          <w:sz w:val="24"/>
          <w:szCs w:val="24"/>
        </w:rPr>
        <w:t>；</w:t>
      </w:r>
    </w:p>
    <w:p w:rsidR="0000444A" w:rsidRDefault="0000444A" w:rsidP="0000444A">
      <w:pPr>
        <w:widowControl/>
        <w:spacing w:line="400" w:lineRule="exact"/>
        <w:ind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lastRenderedPageBreak/>
        <w:t>关联阅读：</w:t>
      </w:r>
      <w:r w:rsidRPr="00BA6860">
        <w:rPr>
          <w:rFonts w:ascii="楷体" w:eastAsia="楷体" w:hAnsi="楷体" w:cs="宋体" w:hint="eastAsia"/>
          <w:kern w:val="0"/>
          <w:sz w:val="24"/>
          <w:szCs w:val="24"/>
        </w:rPr>
        <w:t>人物与文章相互关联，提供链接相互查看</w:t>
      </w:r>
      <w:r>
        <w:rPr>
          <w:rFonts w:ascii="楷体" w:eastAsia="楷体" w:hAnsi="楷体" w:cs="宋体" w:hint="eastAsia"/>
          <w:kern w:val="0"/>
          <w:sz w:val="24"/>
          <w:szCs w:val="24"/>
        </w:rPr>
        <w:t>；</w:t>
      </w:r>
    </w:p>
    <w:p w:rsidR="0000444A" w:rsidRDefault="0000444A" w:rsidP="0000444A">
      <w:pPr>
        <w:widowControl/>
        <w:spacing w:line="400" w:lineRule="exact"/>
        <w:ind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版式可调：</w:t>
      </w:r>
      <w:r w:rsidRPr="00BA6860">
        <w:rPr>
          <w:rFonts w:ascii="楷体" w:eastAsia="楷体" w:hAnsi="楷体" w:cs="宋体" w:hint="eastAsia"/>
          <w:kern w:val="0"/>
          <w:sz w:val="24"/>
          <w:szCs w:val="24"/>
        </w:rPr>
        <w:t>横排版与竖排版两种阅读方式自由选择</w:t>
      </w:r>
      <w:r>
        <w:rPr>
          <w:rFonts w:ascii="楷体" w:eastAsia="楷体" w:hAnsi="楷体" w:cs="宋体" w:hint="eastAsia"/>
          <w:kern w:val="0"/>
          <w:sz w:val="24"/>
          <w:szCs w:val="24"/>
        </w:rPr>
        <w:t>；</w:t>
      </w:r>
    </w:p>
    <w:p w:rsidR="0000444A" w:rsidRDefault="0000444A" w:rsidP="0000444A">
      <w:pPr>
        <w:widowControl/>
        <w:spacing w:line="400" w:lineRule="exact"/>
        <w:ind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繁简互检：</w:t>
      </w:r>
      <w:r w:rsidRPr="00BA6860">
        <w:rPr>
          <w:rFonts w:ascii="楷体" w:eastAsia="楷体" w:hAnsi="楷体" w:cs="宋体" w:hint="eastAsia"/>
          <w:kern w:val="0"/>
          <w:sz w:val="24"/>
          <w:szCs w:val="24"/>
        </w:rPr>
        <w:t>搜索项支持繁简体转换，在线阅读支持繁简体切换</w:t>
      </w:r>
      <w:r>
        <w:rPr>
          <w:rFonts w:ascii="楷体" w:eastAsia="楷体" w:hAnsi="楷体" w:cs="宋体" w:hint="eastAsia"/>
          <w:kern w:val="0"/>
          <w:sz w:val="24"/>
          <w:szCs w:val="24"/>
        </w:rPr>
        <w:t>；</w:t>
      </w:r>
    </w:p>
    <w:p w:rsidR="0000444A" w:rsidRDefault="0000444A" w:rsidP="0000444A">
      <w:pPr>
        <w:widowControl/>
        <w:spacing w:line="400" w:lineRule="exact"/>
        <w:ind w:firstLineChars="200" w:firstLine="480"/>
        <w:jc w:val="left"/>
        <w:rPr>
          <w:rFonts w:ascii="楷体" w:eastAsia="楷体" w:hAnsi="楷体" w:cs="宋体"/>
          <w:kern w:val="0"/>
          <w:sz w:val="24"/>
          <w:szCs w:val="24"/>
        </w:rPr>
      </w:pPr>
      <w:r>
        <w:rPr>
          <w:rFonts w:ascii="楷体" w:eastAsia="楷体" w:hAnsi="楷体" w:cs="宋体" w:hint="eastAsia"/>
          <w:kern w:val="0"/>
          <w:sz w:val="24"/>
          <w:szCs w:val="24"/>
        </w:rPr>
        <w:t>自动引用：</w:t>
      </w:r>
      <w:r w:rsidRPr="00BA6860">
        <w:rPr>
          <w:rFonts w:ascii="楷体" w:eastAsia="楷体" w:hAnsi="楷体" w:cs="宋体" w:hint="eastAsia"/>
          <w:kern w:val="0"/>
          <w:sz w:val="24"/>
          <w:szCs w:val="24"/>
        </w:rPr>
        <w:t>复制内容后，系统自动生成带详细引文出处的文本</w:t>
      </w:r>
      <w:r>
        <w:rPr>
          <w:rFonts w:ascii="楷体" w:eastAsia="楷体" w:hAnsi="楷体" w:cs="宋体" w:hint="eastAsia"/>
          <w:kern w:val="0"/>
          <w:sz w:val="24"/>
          <w:szCs w:val="24"/>
        </w:rPr>
        <w:t>。</w:t>
      </w:r>
    </w:p>
    <w:p w:rsidR="000E63FC" w:rsidRPr="0000444A" w:rsidRDefault="000E63FC" w:rsidP="0000444A">
      <w:pPr>
        <w:widowControl/>
        <w:spacing w:line="400" w:lineRule="exact"/>
        <w:ind w:firstLineChars="200" w:firstLine="420"/>
        <w:jc w:val="left"/>
      </w:pPr>
    </w:p>
    <w:sectPr w:rsidR="000E63FC" w:rsidRPr="0000444A">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30B" w:rsidRDefault="0056230B">
      <w:r>
        <w:separator/>
      </w:r>
    </w:p>
  </w:endnote>
  <w:endnote w:type="continuationSeparator" w:id="0">
    <w:p w:rsidR="0056230B" w:rsidRDefault="00562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兰亭纤黑简体">
    <w:altName w:val="黑体"/>
    <w:charset w:val="86"/>
    <w:family w:val="swiss"/>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563735"/>
    </w:sdtPr>
    <w:sdtEndPr/>
    <w:sdtContent>
      <w:p w:rsidR="000E63FC" w:rsidRDefault="00AC369D">
        <w:pPr>
          <w:pStyle w:val="a3"/>
          <w:jc w:val="center"/>
        </w:pPr>
        <w:r>
          <w:fldChar w:fldCharType="begin"/>
        </w:r>
        <w:r>
          <w:instrText>PAGE   \* MERGEFORMAT</w:instrText>
        </w:r>
        <w:r>
          <w:fldChar w:fldCharType="separate"/>
        </w:r>
        <w:r w:rsidR="00083E91" w:rsidRPr="00083E91">
          <w:rPr>
            <w:noProof/>
            <w:lang w:val="zh-CN"/>
          </w:rPr>
          <w:t>14</w:t>
        </w:r>
        <w:r>
          <w:fldChar w:fldCharType="end"/>
        </w:r>
      </w:p>
    </w:sdtContent>
  </w:sdt>
  <w:p w:rsidR="000E63FC" w:rsidRDefault="000E63F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30B" w:rsidRDefault="0056230B">
      <w:r>
        <w:separator/>
      </w:r>
    </w:p>
  </w:footnote>
  <w:footnote w:type="continuationSeparator" w:id="0">
    <w:p w:rsidR="0056230B" w:rsidRDefault="00562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A92"/>
    <w:multiLevelType w:val="multilevel"/>
    <w:tmpl w:val="01194A9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3F26EB1"/>
    <w:multiLevelType w:val="multilevel"/>
    <w:tmpl w:val="13F26EB1"/>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
    <w:nsid w:val="22957652"/>
    <w:multiLevelType w:val="multilevel"/>
    <w:tmpl w:val="22957652"/>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3">
    <w:nsid w:val="2C46379B"/>
    <w:multiLevelType w:val="hybridMultilevel"/>
    <w:tmpl w:val="E0BE672A"/>
    <w:lvl w:ilvl="0" w:tplc="947499C4">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4">
    <w:nsid w:val="3C72260D"/>
    <w:multiLevelType w:val="multilevel"/>
    <w:tmpl w:val="3C72260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nsid w:val="3E1A3D95"/>
    <w:multiLevelType w:val="multilevel"/>
    <w:tmpl w:val="3E1A3D95"/>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45CD11C9"/>
    <w:multiLevelType w:val="hybridMultilevel"/>
    <w:tmpl w:val="EADCB50C"/>
    <w:lvl w:ilvl="0" w:tplc="947499C4">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7">
    <w:nsid w:val="4B053DEE"/>
    <w:multiLevelType w:val="multilevel"/>
    <w:tmpl w:val="4B053DEE"/>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54E2191A"/>
    <w:multiLevelType w:val="multilevel"/>
    <w:tmpl w:val="54E2191A"/>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7464E72"/>
    <w:multiLevelType w:val="multilevel"/>
    <w:tmpl w:val="57464E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B744D99"/>
    <w:multiLevelType w:val="multilevel"/>
    <w:tmpl w:val="5B744D99"/>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1">
    <w:nsid w:val="5DC17720"/>
    <w:multiLevelType w:val="multilevel"/>
    <w:tmpl w:val="5DC1772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2">
    <w:nsid w:val="69EE0A86"/>
    <w:multiLevelType w:val="multilevel"/>
    <w:tmpl w:val="69EE0A86"/>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3">
    <w:nsid w:val="6C2342E1"/>
    <w:multiLevelType w:val="hybridMultilevel"/>
    <w:tmpl w:val="D2BAC3FA"/>
    <w:lvl w:ilvl="0" w:tplc="947499C4">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4">
    <w:nsid w:val="6EBD1516"/>
    <w:multiLevelType w:val="multilevel"/>
    <w:tmpl w:val="6EBD1516"/>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5">
    <w:nsid w:val="769E603E"/>
    <w:multiLevelType w:val="hybridMultilevel"/>
    <w:tmpl w:val="EB7211CA"/>
    <w:lvl w:ilvl="0" w:tplc="947499C4">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num w:numId="1">
    <w:abstractNumId w:val="10"/>
  </w:num>
  <w:num w:numId="2">
    <w:abstractNumId w:val="0"/>
  </w:num>
  <w:num w:numId="3">
    <w:abstractNumId w:val="9"/>
  </w:num>
  <w:num w:numId="4">
    <w:abstractNumId w:val="2"/>
  </w:num>
  <w:num w:numId="5">
    <w:abstractNumId w:val="11"/>
  </w:num>
  <w:num w:numId="6">
    <w:abstractNumId w:val="14"/>
  </w:num>
  <w:num w:numId="7">
    <w:abstractNumId w:val="1"/>
  </w:num>
  <w:num w:numId="8">
    <w:abstractNumId w:val="4"/>
  </w:num>
  <w:num w:numId="9">
    <w:abstractNumId w:val="12"/>
  </w:num>
  <w:num w:numId="10">
    <w:abstractNumId w:val="8"/>
  </w:num>
  <w:num w:numId="11">
    <w:abstractNumId w:val="7"/>
  </w:num>
  <w:num w:numId="12">
    <w:abstractNumId w:val="5"/>
  </w:num>
  <w:num w:numId="13">
    <w:abstractNumId w:val="6"/>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F4C"/>
    <w:rsid w:val="00000F4C"/>
    <w:rsid w:val="0000444A"/>
    <w:rsid w:val="00083E91"/>
    <w:rsid w:val="000E63FC"/>
    <w:rsid w:val="00123191"/>
    <w:rsid w:val="001A3F1B"/>
    <w:rsid w:val="001E16BC"/>
    <w:rsid w:val="002D0FF8"/>
    <w:rsid w:val="002E0826"/>
    <w:rsid w:val="003053F5"/>
    <w:rsid w:val="00390AC9"/>
    <w:rsid w:val="004C0C58"/>
    <w:rsid w:val="005464E5"/>
    <w:rsid w:val="0055785A"/>
    <w:rsid w:val="0056230B"/>
    <w:rsid w:val="00674598"/>
    <w:rsid w:val="006918DA"/>
    <w:rsid w:val="00867903"/>
    <w:rsid w:val="00AC369D"/>
    <w:rsid w:val="00B95C41"/>
    <w:rsid w:val="00C56F51"/>
    <w:rsid w:val="00C715EB"/>
    <w:rsid w:val="00D644F9"/>
    <w:rsid w:val="00D76CF8"/>
    <w:rsid w:val="00E05F9D"/>
    <w:rsid w:val="1059494D"/>
    <w:rsid w:val="3FDB5C54"/>
    <w:rsid w:val="49C45BEC"/>
    <w:rsid w:val="520A0F2E"/>
    <w:rsid w:val="74047EC4"/>
    <w:rsid w:val="76C844C7"/>
    <w:rsid w:val="77842353"/>
    <w:rsid w:val="7E2A1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uiPriority="1" w:unhideWhenUsed="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120" w:after="120" w:line="578" w:lineRule="auto"/>
      <w:ind w:firstLineChars="200" w:firstLine="562"/>
      <w:outlineLvl w:val="0"/>
    </w:pPr>
    <w:rPr>
      <w:rFonts w:ascii="楷体" w:eastAsia="楷体" w:hAnsi="楷体" w:cs="宋体"/>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tyle>
  <w:style w:type="paragraph" w:styleId="2">
    <w:name w:val="toc 2"/>
    <w:basedOn w:val="a"/>
    <w:next w:val="a"/>
    <w:uiPriority w:val="39"/>
    <w:pPr>
      <w:ind w:leftChars="200" w:left="420"/>
    </w:pPr>
  </w:style>
  <w:style w:type="paragraph" w:styleId="a5">
    <w:name w:val="Title"/>
    <w:basedOn w:val="a"/>
    <w:next w:val="a"/>
    <w:link w:val="Char1"/>
    <w:qFormat/>
    <w:pPr>
      <w:spacing w:before="240" w:after="60"/>
      <w:jc w:val="center"/>
      <w:outlineLvl w:val="0"/>
    </w:pPr>
    <w:rPr>
      <w:rFonts w:ascii="黑体" w:eastAsia="黑体" w:hAnsi="黑体" w:cstheme="majorBidi"/>
      <w:bCs/>
      <w:sz w:val="32"/>
      <w:szCs w:val="32"/>
      <w:shd w:val="clear" w:color="FFFFFF" w:fill="D9D9D9"/>
    </w:rPr>
  </w:style>
  <w:style w:type="character" w:styleId="a6">
    <w:name w:val="FollowedHyperlink"/>
    <w:basedOn w:val="a0"/>
    <w:rPr>
      <w:color w:val="800080"/>
      <w:u w:val="single"/>
    </w:rPr>
  </w:style>
  <w:style w:type="character" w:styleId="a7">
    <w:name w:val="Hyperlink"/>
    <w:basedOn w:val="a0"/>
    <w:uiPriority w:val="99"/>
    <w:qFormat/>
    <w:rPr>
      <w:color w:val="0563C1" w:themeColor="hyperlink"/>
      <w:u w:val="single"/>
    </w:rPr>
  </w:style>
  <w:style w:type="paragraph" w:customStyle="1" w:styleId="11">
    <w:name w:val="列出段落1"/>
    <w:basedOn w:val="a"/>
    <w:uiPriority w:val="99"/>
    <w:qFormat/>
    <w:pPr>
      <w:ind w:firstLineChars="200" w:firstLine="420"/>
    </w:pPr>
  </w:style>
  <w:style w:type="paragraph" w:customStyle="1" w:styleId="Pa11">
    <w:name w:val="Pa11"/>
    <w:basedOn w:val="a"/>
    <w:next w:val="a"/>
    <w:uiPriority w:val="99"/>
    <w:unhideWhenUsed/>
    <w:qFormat/>
    <w:pPr>
      <w:autoSpaceDE w:val="0"/>
      <w:autoSpaceDN w:val="0"/>
      <w:adjustRightInd w:val="0"/>
      <w:spacing w:line="241" w:lineRule="atLeast"/>
      <w:jc w:val="left"/>
    </w:pPr>
    <w:rPr>
      <w:rFonts w:ascii="方正兰亭纤黑简体" w:eastAsia="方正兰亭纤黑简体" w:hAnsi="方正兰亭纤黑简体"/>
      <w:color w:val="000000"/>
      <w:kern w:val="0"/>
      <w:sz w:val="24"/>
    </w:rPr>
  </w:style>
  <w:style w:type="character" w:customStyle="1" w:styleId="Char1">
    <w:name w:val="标题 Char"/>
    <w:basedOn w:val="a0"/>
    <w:link w:val="a5"/>
    <w:qFormat/>
    <w:rPr>
      <w:rFonts w:ascii="黑体" w:eastAsia="黑体" w:hAnsi="黑体" w:cstheme="majorBidi"/>
      <w:bCs/>
      <w:kern w:val="2"/>
      <w:sz w:val="32"/>
      <w:szCs w:val="32"/>
    </w:rPr>
  </w:style>
  <w:style w:type="character" w:customStyle="1" w:styleId="1Char">
    <w:name w:val="标题 1 Char"/>
    <w:basedOn w:val="a0"/>
    <w:link w:val="1"/>
    <w:rPr>
      <w:rFonts w:ascii="楷体" w:eastAsia="楷体" w:hAnsi="楷体" w:cs="宋体"/>
      <w:b/>
      <w:bCs/>
      <w:sz w:val="28"/>
      <w:szCs w:val="28"/>
    </w:rPr>
  </w:style>
  <w:style w:type="character" w:customStyle="1" w:styleId="Char0">
    <w:name w:val="页眉 Char"/>
    <w:basedOn w:val="a0"/>
    <w:link w:val="a4"/>
    <w:rPr>
      <w:kern w:val="2"/>
      <w:sz w:val="18"/>
      <w:szCs w:val="18"/>
    </w:rPr>
  </w:style>
  <w:style w:type="character" w:customStyle="1" w:styleId="Char">
    <w:name w:val="页脚 Char"/>
    <w:basedOn w:val="a0"/>
    <w:link w:val="a3"/>
    <w:uiPriority w:val="99"/>
    <w:rPr>
      <w:kern w:val="2"/>
      <w:sz w:val="18"/>
      <w:szCs w:val="18"/>
    </w:rPr>
  </w:style>
  <w:style w:type="paragraph" w:customStyle="1" w:styleId="TOC1">
    <w:name w:val="TOC 标题1"/>
    <w:basedOn w:val="1"/>
    <w:next w:val="a"/>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 w:val="0"/>
      <w:bCs w:val="0"/>
      <w:color w:val="2E74B5" w:themeColor="accent1" w:themeShade="BF"/>
      <w:sz w:val="32"/>
      <w:szCs w:val="32"/>
    </w:rPr>
  </w:style>
  <w:style w:type="paragraph" w:styleId="a8">
    <w:name w:val="Balloon Text"/>
    <w:basedOn w:val="a"/>
    <w:link w:val="Char2"/>
    <w:rsid w:val="002E0826"/>
    <w:rPr>
      <w:sz w:val="18"/>
      <w:szCs w:val="18"/>
    </w:rPr>
  </w:style>
  <w:style w:type="character" w:customStyle="1" w:styleId="Char2">
    <w:name w:val="批注框文本 Char"/>
    <w:basedOn w:val="a0"/>
    <w:link w:val="a8"/>
    <w:rsid w:val="002E0826"/>
    <w:rPr>
      <w:kern w:val="2"/>
      <w:sz w:val="18"/>
      <w:szCs w:val="18"/>
    </w:rPr>
  </w:style>
  <w:style w:type="table" w:styleId="a9">
    <w:name w:val="Table Grid"/>
    <w:basedOn w:val="a1"/>
    <w:uiPriority w:val="59"/>
    <w:unhideWhenUsed/>
    <w:qFormat/>
    <w:rsid w:val="0000444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Char3"/>
    <w:uiPriority w:val="1"/>
    <w:qFormat/>
    <w:rsid w:val="0000444A"/>
    <w:pPr>
      <w:autoSpaceDE w:val="0"/>
      <w:autoSpaceDN w:val="0"/>
      <w:jc w:val="left"/>
    </w:pPr>
    <w:rPr>
      <w:rFonts w:ascii="宋体" w:eastAsia="宋体" w:hAnsi="宋体" w:cs="宋体"/>
      <w:kern w:val="0"/>
      <w:sz w:val="18"/>
      <w:szCs w:val="18"/>
      <w:lang w:eastAsia="en-US"/>
    </w:rPr>
  </w:style>
  <w:style w:type="character" w:customStyle="1" w:styleId="Char3">
    <w:name w:val="正文文本 Char"/>
    <w:basedOn w:val="a0"/>
    <w:link w:val="aa"/>
    <w:uiPriority w:val="1"/>
    <w:rsid w:val="0000444A"/>
    <w:rPr>
      <w:rFonts w:ascii="宋体" w:eastAsia="宋体" w:hAnsi="宋体" w:cs="宋体"/>
      <w:sz w:val="18"/>
      <w:szCs w:val="18"/>
      <w:lang w:eastAsia="en-US"/>
    </w:rPr>
  </w:style>
  <w:style w:type="paragraph" w:styleId="ab">
    <w:name w:val="List Paragraph"/>
    <w:basedOn w:val="a"/>
    <w:uiPriority w:val="99"/>
    <w:rsid w:val="0000444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uiPriority="1" w:unhideWhenUsed="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120" w:after="120" w:line="578" w:lineRule="auto"/>
      <w:ind w:firstLineChars="200" w:firstLine="562"/>
      <w:outlineLvl w:val="0"/>
    </w:pPr>
    <w:rPr>
      <w:rFonts w:ascii="楷体" w:eastAsia="楷体" w:hAnsi="楷体" w:cs="宋体"/>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tyle>
  <w:style w:type="paragraph" w:styleId="2">
    <w:name w:val="toc 2"/>
    <w:basedOn w:val="a"/>
    <w:next w:val="a"/>
    <w:uiPriority w:val="39"/>
    <w:pPr>
      <w:ind w:leftChars="200" w:left="420"/>
    </w:pPr>
  </w:style>
  <w:style w:type="paragraph" w:styleId="a5">
    <w:name w:val="Title"/>
    <w:basedOn w:val="a"/>
    <w:next w:val="a"/>
    <w:link w:val="Char1"/>
    <w:qFormat/>
    <w:pPr>
      <w:spacing w:before="240" w:after="60"/>
      <w:jc w:val="center"/>
      <w:outlineLvl w:val="0"/>
    </w:pPr>
    <w:rPr>
      <w:rFonts w:ascii="黑体" w:eastAsia="黑体" w:hAnsi="黑体" w:cstheme="majorBidi"/>
      <w:bCs/>
      <w:sz w:val="32"/>
      <w:szCs w:val="32"/>
      <w:shd w:val="clear" w:color="FFFFFF" w:fill="D9D9D9"/>
    </w:rPr>
  </w:style>
  <w:style w:type="character" w:styleId="a6">
    <w:name w:val="FollowedHyperlink"/>
    <w:basedOn w:val="a0"/>
    <w:rPr>
      <w:color w:val="800080"/>
      <w:u w:val="single"/>
    </w:rPr>
  </w:style>
  <w:style w:type="character" w:styleId="a7">
    <w:name w:val="Hyperlink"/>
    <w:basedOn w:val="a0"/>
    <w:uiPriority w:val="99"/>
    <w:qFormat/>
    <w:rPr>
      <w:color w:val="0563C1" w:themeColor="hyperlink"/>
      <w:u w:val="single"/>
    </w:rPr>
  </w:style>
  <w:style w:type="paragraph" w:customStyle="1" w:styleId="11">
    <w:name w:val="列出段落1"/>
    <w:basedOn w:val="a"/>
    <w:uiPriority w:val="99"/>
    <w:qFormat/>
    <w:pPr>
      <w:ind w:firstLineChars="200" w:firstLine="420"/>
    </w:pPr>
  </w:style>
  <w:style w:type="paragraph" w:customStyle="1" w:styleId="Pa11">
    <w:name w:val="Pa11"/>
    <w:basedOn w:val="a"/>
    <w:next w:val="a"/>
    <w:uiPriority w:val="99"/>
    <w:unhideWhenUsed/>
    <w:qFormat/>
    <w:pPr>
      <w:autoSpaceDE w:val="0"/>
      <w:autoSpaceDN w:val="0"/>
      <w:adjustRightInd w:val="0"/>
      <w:spacing w:line="241" w:lineRule="atLeast"/>
      <w:jc w:val="left"/>
    </w:pPr>
    <w:rPr>
      <w:rFonts w:ascii="方正兰亭纤黑简体" w:eastAsia="方正兰亭纤黑简体" w:hAnsi="方正兰亭纤黑简体"/>
      <w:color w:val="000000"/>
      <w:kern w:val="0"/>
      <w:sz w:val="24"/>
    </w:rPr>
  </w:style>
  <w:style w:type="character" w:customStyle="1" w:styleId="Char1">
    <w:name w:val="标题 Char"/>
    <w:basedOn w:val="a0"/>
    <w:link w:val="a5"/>
    <w:qFormat/>
    <w:rPr>
      <w:rFonts w:ascii="黑体" w:eastAsia="黑体" w:hAnsi="黑体" w:cstheme="majorBidi"/>
      <w:bCs/>
      <w:kern w:val="2"/>
      <w:sz w:val="32"/>
      <w:szCs w:val="32"/>
    </w:rPr>
  </w:style>
  <w:style w:type="character" w:customStyle="1" w:styleId="1Char">
    <w:name w:val="标题 1 Char"/>
    <w:basedOn w:val="a0"/>
    <w:link w:val="1"/>
    <w:rPr>
      <w:rFonts w:ascii="楷体" w:eastAsia="楷体" w:hAnsi="楷体" w:cs="宋体"/>
      <w:b/>
      <w:bCs/>
      <w:sz w:val="28"/>
      <w:szCs w:val="28"/>
    </w:rPr>
  </w:style>
  <w:style w:type="character" w:customStyle="1" w:styleId="Char0">
    <w:name w:val="页眉 Char"/>
    <w:basedOn w:val="a0"/>
    <w:link w:val="a4"/>
    <w:rPr>
      <w:kern w:val="2"/>
      <w:sz w:val="18"/>
      <w:szCs w:val="18"/>
    </w:rPr>
  </w:style>
  <w:style w:type="character" w:customStyle="1" w:styleId="Char">
    <w:name w:val="页脚 Char"/>
    <w:basedOn w:val="a0"/>
    <w:link w:val="a3"/>
    <w:uiPriority w:val="99"/>
    <w:rPr>
      <w:kern w:val="2"/>
      <w:sz w:val="18"/>
      <w:szCs w:val="18"/>
    </w:rPr>
  </w:style>
  <w:style w:type="paragraph" w:customStyle="1" w:styleId="TOC1">
    <w:name w:val="TOC 标题1"/>
    <w:basedOn w:val="1"/>
    <w:next w:val="a"/>
    <w:uiPriority w:val="39"/>
    <w:unhideWhenUsed/>
    <w:qFormat/>
    <w:pPr>
      <w:widowControl/>
      <w:spacing w:before="240" w:after="0" w:line="259" w:lineRule="auto"/>
      <w:ind w:firstLineChars="0" w:firstLine="0"/>
      <w:jc w:val="left"/>
      <w:outlineLvl w:val="9"/>
    </w:pPr>
    <w:rPr>
      <w:rFonts w:asciiTheme="majorHAnsi" w:eastAsiaTheme="majorEastAsia" w:hAnsiTheme="majorHAnsi" w:cstheme="majorBidi"/>
      <w:b w:val="0"/>
      <w:bCs w:val="0"/>
      <w:color w:val="2E74B5" w:themeColor="accent1" w:themeShade="BF"/>
      <w:sz w:val="32"/>
      <w:szCs w:val="32"/>
    </w:rPr>
  </w:style>
  <w:style w:type="paragraph" w:styleId="a8">
    <w:name w:val="Balloon Text"/>
    <w:basedOn w:val="a"/>
    <w:link w:val="Char2"/>
    <w:rsid w:val="002E0826"/>
    <w:rPr>
      <w:sz w:val="18"/>
      <w:szCs w:val="18"/>
    </w:rPr>
  </w:style>
  <w:style w:type="character" w:customStyle="1" w:styleId="Char2">
    <w:name w:val="批注框文本 Char"/>
    <w:basedOn w:val="a0"/>
    <w:link w:val="a8"/>
    <w:rsid w:val="002E0826"/>
    <w:rPr>
      <w:kern w:val="2"/>
      <w:sz w:val="18"/>
      <w:szCs w:val="18"/>
    </w:rPr>
  </w:style>
  <w:style w:type="table" w:styleId="a9">
    <w:name w:val="Table Grid"/>
    <w:basedOn w:val="a1"/>
    <w:uiPriority w:val="59"/>
    <w:unhideWhenUsed/>
    <w:qFormat/>
    <w:rsid w:val="0000444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Char3"/>
    <w:uiPriority w:val="1"/>
    <w:qFormat/>
    <w:rsid w:val="0000444A"/>
    <w:pPr>
      <w:autoSpaceDE w:val="0"/>
      <w:autoSpaceDN w:val="0"/>
      <w:jc w:val="left"/>
    </w:pPr>
    <w:rPr>
      <w:rFonts w:ascii="宋体" w:eastAsia="宋体" w:hAnsi="宋体" w:cs="宋体"/>
      <w:kern w:val="0"/>
      <w:sz w:val="18"/>
      <w:szCs w:val="18"/>
      <w:lang w:eastAsia="en-US"/>
    </w:rPr>
  </w:style>
  <w:style w:type="character" w:customStyle="1" w:styleId="Char3">
    <w:name w:val="正文文本 Char"/>
    <w:basedOn w:val="a0"/>
    <w:link w:val="aa"/>
    <w:uiPriority w:val="1"/>
    <w:rsid w:val="0000444A"/>
    <w:rPr>
      <w:rFonts w:ascii="宋体" w:eastAsia="宋体" w:hAnsi="宋体" w:cs="宋体"/>
      <w:sz w:val="18"/>
      <w:szCs w:val="18"/>
      <w:lang w:eastAsia="en-US"/>
    </w:rPr>
  </w:style>
  <w:style w:type="paragraph" w:styleId="ab">
    <w:name w:val="List Paragraph"/>
    <w:basedOn w:val="a"/>
    <w:uiPriority w:val="99"/>
    <w:rsid w:val="000044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192.168.0.113:90/sheet/Pauthor_detail1.aspx?MName=%e4%bd%9c%e8%80%85%e6%9f%a5%e8%af%a2&amp;Author_code=1MajXcAUOTgfYmg0JCbVng==&amp;mode=1" TargetMode="External"/><Relationship Id="rId18" Type="http://schemas.openxmlformats.org/officeDocument/2006/relationships/hyperlink" Target="http://www.jikan.com.cn" TargetMode="External"/><Relationship Id="rId3" Type="http://schemas.openxmlformats.org/officeDocument/2006/relationships/numbering" Target="numbering.xml"/><Relationship Id="rId21" Type="http://schemas.openxmlformats.org/officeDocument/2006/relationships/hyperlink" Target="http://www.tongxianghuicn.com" TargetMode="External"/><Relationship Id="rId7" Type="http://schemas.openxmlformats.org/officeDocument/2006/relationships/webSettings" Target="webSettings.xml"/><Relationship Id="rId12" Type="http://schemas.openxmlformats.org/officeDocument/2006/relationships/hyperlink" Target="https://www.pishu.com.cn/skwx_ps/sublibrary?ID=10755&amp;SiteID=14" TargetMode="External"/><Relationship Id="rId17" Type="http://schemas.openxmlformats.org/officeDocument/2006/relationships/hyperlink" Target="http://www.zltfieldwork.com" TargetMode="External"/><Relationship Id="rId2" Type="http://schemas.openxmlformats.org/officeDocument/2006/relationships/customXml" Target="../customXml/item2.xml"/><Relationship Id="rId16" Type="http://schemas.openxmlformats.org/officeDocument/2006/relationships/hyperlink" Target="http://www.ydylcn.com" TargetMode="External"/><Relationship Id="rId20" Type="http://schemas.openxmlformats.org/officeDocument/2006/relationships/hyperlink" Target="http://www.jianpincn.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ishu.com.cn/skwx_ps/sublibrary?ID=10780&amp;SiteID=14"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lieguozhi.com" TargetMode="External"/><Relationship Id="rId23" Type="http://schemas.openxmlformats.org/officeDocument/2006/relationships/fontTable" Target="fontTable.xml"/><Relationship Id="rId10" Type="http://schemas.openxmlformats.org/officeDocument/2006/relationships/hyperlink" Target="http://www.pishu.com.cn" TargetMode="External"/><Relationship Id="rId19" Type="http://schemas.openxmlformats.org/officeDocument/2006/relationships/hyperlink" Target="http://www.jingjinjicn.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192.168.0.113:90/sheet/Pauthor_detail1.aspx?MName=%e4%bd%9c%e8%80%85%e6%9f%a5%e8%af%a2&amp;Author_code=FMzsIMC2uGBBsAOuAgqYfQ==&amp;mode=1" TargetMode="External"/><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5AD8CE-A44A-4006-A3CA-A1C5DCDA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1696</Words>
  <Characters>9669</Characters>
  <Application>Microsoft Office Word</Application>
  <DocSecurity>0</DocSecurity>
  <Lines>80</Lines>
  <Paragraphs>22</Paragraphs>
  <ScaleCrop>false</ScaleCrop>
  <Company/>
  <LinksUpToDate>false</LinksUpToDate>
  <CharactersWithSpaces>11343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2019-03-22T03:03:00Z</dcterms:created>
  <dcterms:modified xsi:type="dcterms:W3CDTF">2019-05-27T05:58:00Z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